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497333">
        <w:rPr>
          <w:rFonts w:ascii="Arial" w:eastAsia="Calibri" w:hAnsi="Arial" w:cs="Arial"/>
          <w:b/>
          <w:sz w:val="32"/>
          <w:szCs w:val="32"/>
        </w:rPr>
        <w:t>27.03.2018г. №29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МЕРОПРИЯТИЙ («ДОРОЖНОЙ КАРТЫ») НА 2018 ГОД</w:t>
      </w:r>
    </w:p>
    <w:p w:rsidR="007D3031" w:rsidRPr="004245EF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на основании постановления администрации Балаганского района от 27 марта 2018 года №28 «О межведомственной комиссии по совершенствованию доходного потенциала Биритского муниципального образования и легализации заработной платы», администрация Биритского муниципального образования</w:t>
      </w:r>
    </w:p>
    <w:p w:rsidR="007D3031" w:rsidRPr="00735E96" w:rsidRDefault="007D3031" w:rsidP="007D3031">
      <w:pPr>
        <w:tabs>
          <w:tab w:val="left" w:pos="2800"/>
        </w:tabs>
        <w:jc w:val="center"/>
        <w:rPr>
          <w:rFonts w:ascii="Arial" w:hAnsi="Arial" w:cs="Arial"/>
          <w:sz w:val="30"/>
          <w:szCs w:val="30"/>
        </w:rPr>
      </w:pP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:rsidR="007D3031" w:rsidRPr="00A44656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</w:p>
    <w:p w:rsidR="007D3031" w:rsidRDefault="007D3031" w:rsidP="007D3031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2018 год, направленный на пополнение доходной базы, рост поступлений налоговых и неналоговых доходов в бюджет Биритского муниципального образования, улучшения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заработной платы на территории Биритского муниципального образования (прилагается).</w:t>
      </w:r>
    </w:p>
    <w:p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F44391">
        <w:rPr>
          <w:rFonts w:ascii="Arial" w:hAnsi="Arial" w:cs="Arial"/>
        </w:rPr>
        <w:t>Биритский</w:t>
      </w:r>
      <w:proofErr w:type="spellEnd"/>
      <w:r w:rsidRPr="00F44391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Default="007D3031" w:rsidP="007D3031">
      <w:pPr>
        <w:spacing w:line="276" w:lineRule="auto"/>
        <w:rPr>
          <w:rFonts w:ascii="Arial" w:hAnsi="Arial" w:cs="Arial"/>
        </w:rPr>
      </w:pPr>
    </w:p>
    <w:p w:rsidR="007D3031" w:rsidRPr="00F44391" w:rsidRDefault="007D3031" w:rsidP="007D3031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>Глава Биритского 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r w:rsidRPr="00F44391">
        <w:rPr>
          <w:rFonts w:ascii="Arial" w:hAnsi="Arial" w:cs="Arial"/>
        </w:rPr>
        <w:t>Е.В. Черная</w:t>
      </w:r>
    </w:p>
    <w:p w:rsidR="007D3031" w:rsidRDefault="007D3031" w:rsidP="007D3031">
      <w:pPr>
        <w:jc w:val="both"/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</w:pPr>
    </w:p>
    <w:p w:rsidR="007D3031" w:rsidRDefault="007D3031" w:rsidP="007D3031">
      <w:pPr>
        <w:rPr>
          <w:rFonts w:ascii="Arial" w:hAnsi="Arial" w:cs="Arial"/>
        </w:rPr>
        <w:sectPr w:rsidR="007D3031" w:rsidSect="00CC49A4">
          <w:headerReference w:type="default" r:id="rId4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497333">
        <w:rPr>
          <w:rFonts w:ascii="Courier New" w:hAnsi="Courier New" w:cs="Courier New"/>
          <w:sz w:val="22"/>
          <w:szCs w:val="22"/>
        </w:rPr>
        <w:t>от 27.03.2018 года №29</w:t>
      </w:r>
    </w:p>
    <w:p w:rsidR="007D3031" w:rsidRDefault="007D3031" w:rsidP="007D3031">
      <w:pPr>
        <w:jc w:val="right"/>
      </w:pPr>
      <w:r>
        <w:t xml:space="preserve"> </w:t>
      </w:r>
    </w:p>
    <w:p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2018 ГОД, НАПРАВЛЕННЫЙ НА ПОПОЛНЕНИЕ ДОХОДНОЙ БАЗЫ, РОСТ ПОСТУПЛЕНИЙ НАЛОГОВЫХ И НЕНАЛОГОВЫХ ДОХОДОВ В БЮДЖЕТ БИРИТСКОГО МУНИЦИПАЛЬНОГО ОБРАЗОВАНИЯ, УЛУЧШЕНИЕ КАЧЕСТВА АДМИНИСТРИРОВАНИЯ ДОХОДОВ ГЛАВНЫМИ АДМИНИСТРАТОРАМИ ДОХОДОВ, ПОВЫШЕНИЕ СОБИРАЕМОСТИ СТРАХОВЫХ ВЗНОСОВ ВО ВНЕБЮДЖЕТНЫЕ ФОНДЫ, ЛЕГАЛИЗАЦИЮ «СЕРОЙ» ЗАРАБОТНОЙ ПЛАТЫ НА ТЕРРИТОРИИ БИРИТСКОГО МУНИЦИПАЛЬНОГО ОБРАЗОВАНИЯ</w:t>
      </w:r>
    </w:p>
    <w:p w:rsidR="007D3031" w:rsidRDefault="007D3031" w:rsidP="007D3031">
      <w:pPr>
        <w:rPr>
          <w:rFonts w:ascii="Arial" w:hAnsi="Arial" w:cs="Arial"/>
          <w:b/>
          <w:sz w:val="28"/>
          <w:szCs w:val="28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822"/>
        <w:gridCol w:w="2269"/>
        <w:gridCol w:w="1985"/>
        <w:gridCol w:w="4253"/>
      </w:tblGrid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</w:t>
            </w:r>
            <w:bookmarkStart w:id="0" w:name="_GoBack"/>
            <w:bookmarkEnd w:id="0"/>
            <w:r w:rsidRPr="00BF6F0A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198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3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</w:p>
        </w:tc>
      </w:tr>
      <w:tr w:rsidR="007D3031" w:rsidRPr="00BF6F0A" w:rsidTr="00B44FD7">
        <w:tc>
          <w:tcPr>
            <w:tcW w:w="955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822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9" w:type="dxa"/>
          </w:tcPr>
          <w:p w:rsidR="007D3031" w:rsidRPr="00BF6F0A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7D3031" w:rsidRPr="0033169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3" w:type="dxa"/>
          </w:tcPr>
          <w:p w:rsidR="007D3031" w:rsidRDefault="007D3031" w:rsidP="00B44F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7D3031" w:rsidRPr="00BF6F0A" w:rsidTr="00B44FD7">
        <w:tc>
          <w:tcPr>
            <w:tcW w:w="14284" w:type="dxa"/>
            <w:gridSpan w:val="5"/>
          </w:tcPr>
          <w:p w:rsidR="007D3031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1. Развитие доходного потенциала Биритского муниципального образования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Courier New" w:hAnsi="Courier New" w:cs="Courier New"/>
              </w:rPr>
              <w:t>Росреестр</w:t>
            </w:r>
            <w:proofErr w:type="spellEnd"/>
            <w:r>
              <w:rPr>
                <w:rFonts w:ascii="Courier New" w:hAnsi="Courier New" w:cs="Courier New"/>
              </w:rPr>
              <w:t>) по Иркутской области в целях вовлечения земельных участков в налогооблагаемый оборот, в том числе:</w:t>
            </w:r>
          </w:p>
          <w:p w:rsidR="007D3031" w:rsidRDefault="007D3031" w:rsidP="00B44FD7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а)установление</w:t>
            </w:r>
            <w:proofErr w:type="gramEnd"/>
            <w:r>
              <w:rPr>
                <w:rFonts w:ascii="Courier New" w:hAnsi="Courier New" w:cs="Courier New"/>
              </w:rPr>
              <w:t xml:space="preserve"> (уточнение) категорий и (или) видов разрешенного использования земельных участков;</w:t>
            </w:r>
          </w:p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б)установление (уточнение) адресов места нахождения земельных участков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налоговой базы по земельному налогу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с ними договоров аренды земельных участков, а также по организации работы по предъявлению исков о неосновательном обогащении за пользование земельными участками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налогооблагаемой базы по земельному налогу и налогу на имущество физических лиц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контроль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доходной части бюджета Биритского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981D9B">
              <w:rPr>
                <w:rFonts w:ascii="Courier New" w:hAnsi="Courier New" w:cs="Courier New"/>
              </w:rPr>
              <w:t xml:space="preserve">Увеличение доходной части </w:t>
            </w:r>
            <w:r>
              <w:rPr>
                <w:rFonts w:ascii="Courier New" w:hAnsi="Courier New" w:cs="Courier New"/>
              </w:rPr>
              <w:t xml:space="preserve">консолидированного </w:t>
            </w:r>
            <w:r w:rsidRPr="00981D9B">
              <w:rPr>
                <w:rFonts w:ascii="Courier New" w:hAnsi="Courier New" w:cs="Courier New"/>
              </w:rPr>
              <w:t>бюджета</w:t>
            </w:r>
            <w:r>
              <w:rPr>
                <w:rFonts w:ascii="Courier New" w:hAnsi="Courier New" w:cs="Courier New"/>
              </w:rPr>
              <w:t xml:space="preserve"> Биритского</w:t>
            </w:r>
            <w:r>
              <w:t xml:space="preserve">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Обеспечить своевременное внесение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 xml:space="preserve">изменении, </w:t>
            </w:r>
            <w:r>
              <w:rPr>
                <w:rFonts w:ascii="Courier New" w:hAnsi="Courier New" w:cs="Courier New"/>
              </w:rPr>
              <w:lastRenderedPageBreak/>
              <w:t>аннулировании адреса в Федеральную Информационную Адресную Систему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Ведущий 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местных налогов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</w:t>
            </w:r>
            <w:r w:rsidRPr="004833B9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Обеспечить своевременное составление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территорий </w:t>
            </w:r>
            <w:r>
              <w:rPr>
                <w:rFonts w:ascii="Courier New" w:hAnsi="Courier New" w:cs="Courier New"/>
              </w:rPr>
              <w:t xml:space="preserve">Биритского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269" w:type="dxa"/>
          </w:tcPr>
          <w:p w:rsidR="007D3031" w:rsidRPr="004833B9" w:rsidRDefault="007D3031" w:rsidP="00B44FD7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>
              <w:rPr>
                <w:rFonts w:ascii="Courier New" w:hAnsi="Courier New" w:cs="Courier New"/>
              </w:rPr>
              <w:t>Биритского муниципального образования</w:t>
            </w:r>
          </w:p>
        </w:tc>
        <w:tc>
          <w:tcPr>
            <w:tcW w:w="1985" w:type="dxa"/>
          </w:tcPr>
          <w:p w:rsidR="007D3031" w:rsidRPr="004833B9" w:rsidRDefault="007D3031" w:rsidP="00B44FD7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</w:tcPr>
          <w:p w:rsidR="007D3031" w:rsidRPr="004833B9" w:rsidRDefault="007D3031" w:rsidP="00B44FD7">
            <w:pPr>
              <w:jc w:val="both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Обеспечение полноты поступлений административных штрафов</w:t>
            </w:r>
          </w:p>
        </w:tc>
      </w:tr>
      <w:tr w:rsidR="007D3031" w:rsidRPr="00BF6F0A" w:rsidTr="00B44FD7">
        <w:trPr>
          <w:trHeight w:val="135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Осуществлять ежеквартальный мониторинг своевременной и полной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доходной части бюджета</w:t>
            </w:r>
            <w:r>
              <w:t xml:space="preserve"> </w:t>
            </w:r>
            <w:r w:rsidRPr="00E25471">
              <w:rPr>
                <w:rFonts w:ascii="Courier New" w:hAnsi="Courier New" w:cs="Courier New"/>
              </w:rPr>
              <w:t xml:space="preserve">Биритского </w:t>
            </w:r>
            <w:r w:rsidRPr="001903B2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  <w:r w:rsidRPr="00BF6F0A">
              <w:rPr>
                <w:rFonts w:ascii="Courier New" w:hAnsi="Courier New" w:cs="Courier New"/>
              </w:rPr>
              <w:t>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м</w:t>
            </w:r>
            <w:r w:rsidRPr="00BF6F0A">
              <w:rPr>
                <w:rFonts w:ascii="Courier New" w:hAnsi="Courier New" w:cs="Courier New"/>
              </w:rPr>
              <w:t>ониторинг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 xml:space="preserve">задолженности по налогу на доходы физических лиц учреждений бюджетной сферы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поступлений по НДФЛ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ять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 w:rsidRPr="00820883">
              <w:rPr>
                <w:rFonts w:ascii="Courier New" w:hAnsi="Courier New" w:cs="Courier New"/>
              </w:rPr>
              <w:t>Снижение неформальной занятости, легализация трудовых отношений</w:t>
            </w:r>
            <w:r>
              <w:rPr>
                <w:rFonts w:ascii="Courier New" w:hAnsi="Courier New" w:cs="Courier New"/>
              </w:rPr>
              <w:t>, поступление налогов в консолидированный бюджет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Мотивация муниципальных учреждений по увеличению доходов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комплекс мер по мотивации и стимулированию МКУК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СДК» в целях увеличения поступления средств от оказания платных услуг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платных услуг, рост доходов бюджета, увеличение доходного потенциала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Проводить мероприятия, направленные на взыскание дебиторской задолженности в бюджет Биритского муниципального образования 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дебиторской задолженности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работу по уточнению невыясненных поступлений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 доходов консолидированного бюджета, в том числе за счет п</w:t>
            </w:r>
            <w:r w:rsidRPr="00CD67B9">
              <w:rPr>
                <w:rFonts w:ascii="Courier New" w:hAnsi="Courier New" w:cs="Courier New"/>
              </w:rPr>
              <w:t>рочи</w:t>
            </w:r>
            <w:r>
              <w:rPr>
                <w:rFonts w:ascii="Courier New" w:hAnsi="Courier New" w:cs="Courier New"/>
              </w:rPr>
              <w:t>х</w:t>
            </w:r>
            <w:r w:rsidRPr="00CD67B9">
              <w:rPr>
                <w:rFonts w:ascii="Courier New" w:hAnsi="Courier New" w:cs="Courier New"/>
              </w:rPr>
              <w:t xml:space="preserve"> поступлени</w:t>
            </w:r>
            <w:r>
              <w:rPr>
                <w:rFonts w:ascii="Courier New" w:hAnsi="Courier New" w:cs="Courier New"/>
              </w:rPr>
              <w:t>й</w:t>
            </w:r>
            <w:r w:rsidRPr="00CD67B9">
              <w:rPr>
                <w:rFonts w:ascii="Courier New" w:hAnsi="Courier New" w:cs="Courier New"/>
              </w:rPr>
              <w:t xml:space="preserve"> от денежных взысканий (штрафов) и иных сумм в возмещение ущерба </w:t>
            </w:r>
            <w:r>
              <w:rPr>
                <w:rFonts w:ascii="Courier New" w:hAnsi="Courier New" w:cs="Courier New"/>
              </w:rPr>
              <w:t>за счет штрафов и безвозмездных поступлений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Формирование позитивного имиджа уплаты налогов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Межрайонной ИФНС России №14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  <w:tc>
          <w:tcPr>
            <w:tcW w:w="4253" w:type="dxa"/>
            <w:vAlign w:val="center"/>
          </w:tcPr>
          <w:p w:rsidR="007D3031" w:rsidRPr="00BC1D0E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собираемости налогов консолидированного бюджета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 содействие при проведении мероприятий, направленных на повышение уровня финансовой грамотности населения Биритского МО, в том числе информирование граждан о сроках уплаты налогов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налоговой грамотности граждан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Оказание методологической помощи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Оказывать</w:t>
            </w:r>
            <w:r>
              <w:t xml:space="preserve"> </w:t>
            </w:r>
            <w:r w:rsidRPr="00FA55BC">
              <w:rPr>
                <w:rFonts w:ascii="Courier New" w:hAnsi="Courier New" w:cs="Courier New"/>
              </w:rPr>
              <w:t>методическую помощь</w:t>
            </w:r>
            <w:r>
              <w:rPr>
                <w:rFonts w:ascii="Courier New" w:hAnsi="Courier New" w:cs="Courier New"/>
              </w:rPr>
              <w:t xml:space="preserve"> в пределах полномочий, проводить разъяснительную работу с работодателями и работниками по </w:t>
            </w:r>
            <w:r>
              <w:rPr>
                <w:rFonts w:ascii="Courier New" w:hAnsi="Courier New" w:cs="Courier New"/>
              </w:rPr>
              <w:lastRenderedPageBreak/>
              <w:t>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грамотности граждан</w:t>
            </w:r>
          </w:p>
        </w:tc>
      </w:tr>
      <w:tr w:rsidR="007D3031" w:rsidRPr="00BF6F0A" w:rsidTr="00B44FD7"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5.2.</w:t>
            </w:r>
          </w:p>
        </w:tc>
        <w:tc>
          <w:tcPr>
            <w:tcW w:w="4822" w:type="dxa"/>
            <w:vAlign w:val="center"/>
          </w:tcPr>
          <w:p w:rsidR="007D3031" w:rsidRPr="00BF6F0A" w:rsidRDefault="007D3031" w:rsidP="00B44FD7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Проводить разъяснительную работу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269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 w:rsidRPr="000C666A">
              <w:rPr>
                <w:rFonts w:ascii="Courier New" w:hAnsi="Courier New" w:cs="Courier New"/>
              </w:rPr>
              <w:t>Повышение собираемости имущественных налогов</w:t>
            </w:r>
            <w:r>
              <w:rPr>
                <w:rFonts w:ascii="Courier New" w:hAnsi="Courier New" w:cs="Courier New"/>
              </w:rPr>
              <w:t>, снижение недоимки по имущественным налогам</w:t>
            </w:r>
          </w:p>
        </w:tc>
      </w:tr>
      <w:tr w:rsidR="007D3031" w:rsidRPr="00BF6F0A" w:rsidTr="00B44FD7">
        <w:tc>
          <w:tcPr>
            <w:tcW w:w="14284" w:type="dxa"/>
            <w:gridSpan w:val="5"/>
            <w:vAlign w:val="center"/>
          </w:tcPr>
          <w:p w:rsidR="007D3031" w:rsidRPr="00BF6F0A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Повышение эффективности использования имущества, находящегося в муниципальной собственности и земельных ресурсов</w:t>
            </w:r>
          </w:p>
        </w:tc>
      </w:tr>
      <w:tr w:rsidR="007D3031" w:rsidRPr="00BF6F0A" w:rsidTr="00B44FD7">
        <w:trPr>
          <w:trHeight w:val="349"/>
        </w:trPr>
        <w:tc>
          <w:tcPr>
            <w:tcW w:w="95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4822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Осуществлять муниципальный земельный контроль </w:t>
            </w:r>
          </w:p>
        </w:tc>
        <w:tc>
          <w:tcPr>
            <w:tcW w:w="2269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1985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D3031" w:rsidRDefault="007D3031" w:rsidP="00B4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Выявление</w:t>
            </w:r>
            <w:r w:rsidRPr="000C666A">
              <w:rPr>
                <w:rFonts w:ascii="Courier New" w:hAnsi="Courier New" w:cs="Courier New"/>
              </w:rPr>
              <w:t xml:space="preserve"> нарушений земельного законодательства и вовлечения в налоговый оборот объектов недвижимости</w:t>
            </w:r>
            <w:r>
              <w:rPr>
                <w:rFonts w:ascii="Courier New" w:hAnsi="Courier New" w:cs="Courier New"/>
              </w:rPr>
              <w:t>, увеличение поступления земельного налога</w:t>
            </w:r>
          </w:p>
        </w:tc>
      </w:tr>
    </w:tbl>
    <w:p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:rsidR="003556F1" w:rsidRDefault="003556F1"/>
    <w:sectPr w:rsidR="003556F1" w:rsidSect="008621B7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94" w:rsidRDefault="007D3031" w:rsidP="004649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0"/>
    <w:rsid w:val="003556F1"/>
    <w:rsid w:val="00416680"/>
    <w:rsid w:val="007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B6FA-AA88-4A34-891D-15BC855C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2018-04-02T11:24:00Z</dcterms:created>
  <dcterms:modified xsi:type="dcterms:W3CDTF">2018-04-02T11:24:00Z</dcterms:modified>
</cp:coreProperties>
</file>