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40" w:rsidRPr="009C0540" w:rsidRDefault="009C0540" w:rsidP="009C0540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  <w:r w:rsidRPr="003F020B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12.2017г. №105</w:t>
      </w:r>
    </w:p>
    <w:p w:rsidR="009C0540" w:rsidRPr="003F020B" w:rsidRDefault="009C0540" w:rsidP="009C05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020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C0540" w:rsidRPr="003F020B" w:rsidRDefault="009C0540" w:rsidP="009C05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020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C0540" w:rsidRPr="003F020B" w:rsidRDefault="009C0540" w:rsidP="009C05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02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БАЛАГАНСКИЙ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3F020B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9C0540" w:rsidRPr="003F020B" w:rsidRDefault="009C0540" w:rsidP="009C05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02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БИРИТСКОЕ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:rsidR="009C0540" w:rsidRPr="003F020B" w:rsidRDefault="009C0540" w:rsidP="009C05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020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C0540" w:rsidRDefault="009C0540" w:rsidP="009C05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F020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C0540" w:rsidRDefault="009C0540" w:rsidP="009C05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C0540" w:rsidRDefault="009C0540" w:rsidP="009C05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ОБ ОРГАНИЗАЦИИ ОБУЧЕНИЯ НАСЕЛЕНИЯ НА ТЕРРИТОРИИ БИРИТСКОГО МУНИЦИПАЛЬНОГО ОБРАЗОВАНИЯ В ОБЛАСТИ ГРАЖДАНСКОЙ ОБОРОНЫ</w:t>
      </w:r>
    </w:p>
    <w:p w:rsidR="009C0540" w:rsidRPr="003F020B" w:rsidRDefault="009C0540" w:rsidP="009C05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5350B" w:rsidRDefault="009C0540" w:rsidP="009C0540">
      <w:pPr>
        <w:pStyle w:val="Con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9C0540">
        <w:rPr>
          <w:rFonts w:ascii="Arial" w:hAnsi="Arial" w:cs="Arial"/>
          <w:sz w:val="24"/>
          <w:szCs w:val="24"/>
        </w:rPr>
        <w:t>В соответствии с Федеральными законами  от 12 февраля 1998 года № 28-ФЗ "О гражданской обороне"</w:t>
      </w:r>
      <w:r w:rsidRPr="009C0540">
        <w:rPr>
          <w:rFonts w:ascii="Arial" w:hAnsi="Arial" w:cs="Arial"/>
          <w:b/>
          <w:sz w:val="24"/>
          <w:szCs w:val="24"/>
        </w:rPr>
        <w:t xml:space="preserve">, </w:t>
      </w:r>
      <w:r w:rsidRPr="009C0540">
        <w:rPr>
          <w:rFonts w:ascii="Arial" w:hAnsi="Arial" w:cs="Arial"/>
          <w:sz w:val="24"/>
          <w:szCs w:val="24"/>
        </w:rPr>
        <w:t>от 22.08.1995 № 151-ФЗ  «Об аварийно-спасательных службах и статусе спасателей», постановлением Правительства Российской Федерации от 2 ноября 2000 года № 841 “Об утверждении положения об организации обучения населения в области гражданской обороны</w:t>
      </w:r>
      <w:r w:rsidRPr="009C0540">
        <w:rPr>
          <w:rFonts w:ascii="Arial" w:hAnsi="Arial" w:cs="Arial"/>
          <w:b/>
          <w:bCs/>
          <w:sz w:val="24"/>
          <w:szCs w:val="24"/>
        </w:rPr>
        <w:t>”</w:t>
      </w:r>
      <w:r w:rsidR="0095350B">
        <w:rPr>
          <w:rFonts w:ascii="Arial" w:hAnsi="Arial" w:cs="Arial"/>
          <w:sz w:val="24"/>
          <w:szCs w:val="24"/>
        </w:rPr>
        <w:t>,</w:t>
      </w:r>
      <w:r w:rsidRPr="009C0540">
        <w:rPr>
          <w:rFonts w:ascii="Arial" w:hAnsi="Arial" w:cs="Arial"/>
          <w:sz w:val="24"/>
          <w:szCs w:val="24"/>
        </w:rPr>
        <w:t xml:space="preserve"> в целях обучения населения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 w:rsidR="0095350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C0540">
        <w:rPr>
          <w:rFonts w:ascii="Arial" w:hAnsi="Arial" w:cs="Arial"/>
          <w:sz w:val="24"/>
          <w:szCs w:val="24"/>
        </w:rPr>
        <w:t xml:space="preserve"> способам защиты от опасностей, возникающих при ведении военных действий</w:t>
      </w:r>
      <w:proofErr w:type="gramEnd"/>
      <w:r w:rsidRPr="009C0540">
        <w:rPr>
          <w:rFonts w:ascii="Arial" w:hAnsi="Arial" w:cs="Arial"/>
          <w:sz w:val="24"/>
          <w:szCs w:val="24"/>
        </w:rPr>
        <w:t xml:space="preserve"> или вследствие этих действий, порядку действиям по сигналам оповещения, приемов оказания первой медицинской помощи, </w:t>
      </w:r>
      <w:r w:rsidR="0095350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95350B">
        <w:rPr>
          <w:rFonts w:ascii="Arial" w:hAnsi="Arial" w:cs="Arial"/>
          <w:sz w:val="24"/>
          <w:szCs w:val="24"/>
        </w:rPr>
        <w:t>Биритского</w:t>
      </w:r>
      <w:proofErr w:type="spellEnd"/>
      <w:r w:rsidR="0095350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C0540" w:rsidRPr="009C0540" w:rsidRDefault="009C0540" w:rsidP="009C0540">
      <w:pPr>
        <w:pStyle w:val="Con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9C0540" w:rsidRDefault="0095350B" w:rsidP="0095350B">
      <w:pPr>
        <w:pStyle w:val="ConsNormal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95350B">
        <w:rPr>
          <w:rFonts w:ascii="Arial" w:hAnsi="Arial" w:cs="Arial"/>
          <w:b/>
          <w:sz w:val="30"/>
          <w:szCs w:val="30"/>
        </w:rPr>
        <w:t>ПОСТАНОВЛЯЕТ</w:t>
      </w:r>
      <w:r w:rsidR="009C0540" w:rsidRPr="0095350B">
        <w:rPr>
          <w:rFonts w:ascii="Arial" w:hAnsi="Arial" w:cs="Arial"/>
          <w:b/>
          <w:sz w:val="30"/>
          <w:szCs w:val="30"/>
        </w:rPr>
        <w:t>:</w:t>
      </w:r>
    </w:p>
    <w:p w:rsidR="0095350B" w:rsidRPr="0095350B" w:rsidRDefault="0095350B" w:rsidP="0095350B">
      <w:pPr>
        <w:pStyle w:val="ConsNormal"/>
        <w:ind w:firstLine="0"/>
        <w:jc w:val="center"/>
        <w:rPr>
          <w:rFonts w:ascii="Arial" w:hAnsi="Arial" w:cs="Arial"/>
          <w:b/>
          <w:sz w:val="30"/>
          <w:szCs w:val="30"/>
        </w:rPr>
      </w:pPr>
    </w:p>
    <w:p w:rsidR="0095350B" w:rsidRDefault="009C0540" w:rsidP="0095350B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9C0540">
        <w:rPr>
          <w:rFonts w:ascii="Arial" w:hAnsi="Arial" w:cs="Arial"/>
          <w:sz w:val="24"/>
          <w:szCs w:val="24"/>
        </w:rPr>
        <w:t xml:space="preserve">1. Утвердить Положение об организации обучения населения </w:t>
      </w:r>
      <w:r w:rsidR="0095350B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95350B">
        <w:rPr>
          <w:rFonts w:ascii="Arial" w:hAnsi="Arial" w:cs="Arial"/>
          <w:sz w:val="24"/>
          <w:szCs w:val="24"/>
        </w:rPr>
        <w:t>Бирит</w:t>
      </w:r>
      <w:r w:rsidRPr="009C0540">
        <w:rPr>
          <w:rFonts w:ascii="Arial" w:hAnsi="Arial" w:cs="Arial"/>
          <w:sz w:val="24"/>
          <w:szCs w:val="24"/>
        </w:rPr>
        <w:t>ского</w:t>
      </w:r>
      <w:proofErr w:type="spellEnd"/>
      <w:r w:rsidRPr="009C0540">
        <w:rPr>
          <w:rFonts w:ascii="Arial" w:hAnsi="Arial" w:cs="Arial"/>
          <w:sz w:val="24"/>
          <w:szCs w:val="24"/>
        </w:rPr>
        <w:t xml:space="preserve"> </w:t>
      </w:r>
      <w:r w:rsidR="0095350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C0540">
        <w:rPr>
          <w:rFonts w:ascii="Arial" w:hAnsi="Arial" w:cs="Arial"/>
          <w:sz w:val="24"/>
          <w:szCs w:val="24"/>
        </w:rPr>
        <w:t>в области гражданской обороны (приложение 1);</w:t>
      </w:r>
    </w:p>
    <w:p w:rsidR="0095350B" w:rsidRDefault="009C0540" w:rsidP="0095350B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9C0540">
        <w:rPr>
          <w:rFonts w:ascii="Arial" w:hAnsi="Arial" w:cs="Arial"/>
          <w:sz w:val="24"/>
          <w:szCs w:val="24"/>
        </w:rPr>
        <w:t xml:space="preserve">2. Утвердить Формы обучения в области гражданской обороны (по группам </w:t>
      </w:r>
      <w:proofErr w:type="gramStart"/>
      <w:r w:rsidRPr="009C0540">
        <w:rPr>
          <w:rFonts w:ascii="Arial" w:hAnsi="Arial" w:cs="Arial"/>
          <w:sz w:val="24"/>
          <w:szCs w:val="24"/>
        </w:rPr>
        <w:t>обучаемых</w:t>
      </w:r>
      <w:proofErr w:type="gramEnd"/>
      <w:r w:rsidRPr="009C0540">
        <w:rPr>
          <w:rFonts w:ascii="Arial" w:hAnsi="Arial" w:cs="Arial"/>
          <w:sz w:val="24"/>
          <w:szCs w:val="24"/>
        </w:rPr>
        <w:t>) (приложение 2);</w:t>
      </w:r>
    </w:p>
    <w:p w:rsidR="0095350B" w:rsidRDefault="0095350B" w:rsidP="0095350B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форму</w:t>
      </w:r>
      <w:r w:rsidR="009C0540" w:rsidRPr="009C0540">
        <w:rPr>
          <w:rFonts w:ascii="Arial" w:hAnsi="Arial" w:cs="Arial"/>
          <w:sz w:val="24"/>
          <w:szCs w:val="24"/>
        </w:rPr>
        <w:t xml:space="preserve"> Списка руководителей учебных групп и состава обучаемых (приложение 3).</w:t>
      </w:r>
    </w:p>
    <w:p w:rsidR="0095350B" w:rsidRDefault="009C0540" w:rsidP="0095350B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9C0540">
        <w:rPr>
          <w:rFonts w:ascii="Arial" w:hAnsi="Arial" w:cs="Arial"/>
          <w:sz w:val="24"/>
          <w:szCs w:val="24"/>
        </w:rPr>
        <w:t>3.1. Список руководителей учебных групп и состава обучаемых утверждается по мере начала обучения.</w:t>
      </w:r>
    </w:p>
    <w:p w:rsidR="0095350B" w:rsidRDefault="009C0540" w:rsidP="0095350B">
      <w:pPr>
        <w:pStyle w:val="ConsNormal"/>
        <w:ind w:firstLine="709"/>
        <w:jc w:val="both"/>
        <w:rPr>
          <w:rFonts w:ascii="Arial" w:hAnsi="Arial" w:cs="Arial"/>
          <w:sz w:val="24"/>
        </w:rPr>
      </w:pPr>
      <w:r w:rsidRPr="009C0540">
        <w:rPr>
          <w:rFonts w:ascii="Arial" w:hAnsi="Arial" w:cs="Arial"/>
          <w:sz w:val="24"/>
        </w:rPr>
        <w:t xml:space="preserve">4. </w:t>
      </w:r>
      <w:proofErr w:type="gramStart"/>
      <w:r w:rsidR="0095350B">
        <w:rPr>
          <w:rFonts w:ascii="Arial" w:hAnsi="Arial" w:cs="Arial"/>
          <w:sz w:val="24"/>
        </w:rPr>
        <w:t>Контроль за</w:t>
      </w:r>
      <w:proofErr w:type="gramEnd"/>
      <w:r w:rsidR="0095350B">
        <w:rPr>
          <w:rFonts w:ascii="Arial" w:hAnsi="Arial" w:cs="Arial"/>
          <w:sz w:val="24"/>
        </w:rPr>
        <w:t xml:space="preserve"> правильным проведением мероприятий</w:t>
      </w:r>
      <w:r w:rsidRPr="009C0540">
        <w:rPr>
          <w:rFonts w:ascii="Arial" w:hAnsi="Arial" w:cs="Arial"/>
          <w:sz w:val="24"/>
        </w:rPr>
        <w:t xml:space="preserve"> в области гражданской обороны осуществлять </w:t>
      </w:r>
      <w:r w:rsidR="0095350B">
        <w:rPr>
          <w:rFonts w:ascii="Arial" w:hAnsi="Arial" w:cs="Arial"/>
          <w:sz w:val="24"/>
        </w:rPr>
        <w:t xml:space="preserve">во взаимодействии с начальником отдела по ГО и ЧС </w:t>
      </w:r>
      <w:r w:rsidRPr="009C0540">
        <w:rPr>
          <w:rFonts w:ascii="Arial" w:hAnsi="Arial" w:cs="Arial"/>
          <w:sz w:val="24"/>
        </w:rPr>
        <w:t xml:space="preserve">администрации </w:t>
      </w:r>
      <w:proofErr w:type="spellStart"/>
      <w:r w:rsidR="0095350B">
        <w:rPr>
          <w:rFonts w:ascii="Arial" w:hAnsi="Arial" w:cs="Arial"/>
          <w:sz w:val="24"/>
        </w:rPr>
        <w:t>Балаганского</w:t>
      </w:r>
      <w:proofErr w:type="spellEnd"/>
      <w:r w:rsidR="0095350B">
        <w:rPr>
          <w:rFonts w:ascii="Arial" w:hAnsi="Arial" w:cs="Arial"/>
          <w:sz w:val="24"/>
        </w:rPr>
        <w:t xml:space="preserve"> </w:t>
      </w:r>
      <w:r w:rsidRPr="009C0540">
        <w:rPr>
          <w:rFonts w:ascii="Arial" w:hAnsi="Arial" w:cs="Arial"/>
          <w:sz w:val="24"/>
        </w:rPr>
        <w:t xml:space="preserve">района. </w:t>
      </w:r>
    </w:p>
    <w:p w:rsidR="009C0540" w:rsidRDefault="0095350B" w:rsidP="0095350B">
      <w:pPr>
        <w:pStyle w:val="ConsNormal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="009C0540" w:rsidRPr="009C0540">
        <w:rPr>
          <w:rFonts w:ascii="Arial" w:hAnsi="Arial" w:cs="Arial"/>
          <w:sz w:val="24"/>
        </w:rPr>
        <w:t>Планиро</w:t>
      </w:r>
      <w:r>
        <w:rPr>
          <w:rFonts w:ascii="Arial" w:hAnsi="Arial" w:cs="Arial"/>
          <w:sz w:val="24"/>
        </w:rPr>
        <w:t xml:space="preserve">вание и проведение мероприятий </w:t>
      </w:r>
      <w:r w:rsidR="009C0540" w:rsidRPr="009C0540">
        <w:rPr>
          <w:rFonts w:ascii="Arial" w:hAnsi="Arial" w:cs="Arial"/>
          <w:sz w:val="24"/>
        </w:rPr>
        <w:t>в обл</w:t>
      </w:r>
      <w:r>
        <w:rPr>
          <w:rFonts w:ascii="Arial" w:hAnsi="Arial" w:cs="Arial"/>
          <w:sz w:val="24"/>
        </w:rPr>
        <w:t xml:space="preserve">асти обучения населения </w:t>
      </w:r>
      <w:r w:rsidR="009C0540" w:rsidRPr="009C0540">
        <w:rPr>
          <w:rFonts w:ascii="Arial" w:hAnsi="Arial" w:cs="Arial"/>
          <w:sz w:val="24"/>
        </w:rPr>
        <w:t xml:space="preserve">возложить на </w:t>
      </w:r>
      <w:r>
        <w:rPr>
          <w:rFonts w:ascii="Arial" w:hAnsi="Arial" w:cs="Arial"/>
          <w:sz w:val="24"/>
        </w:rPr>
        <w:t xml:space="preserve">ведущего специалиста администрации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</w:t>
      </w:r>
      <w:r w:rsidR="009C0540" w:rsidRPr="009C0540">
        <w:rPr>
          <w:rFonts w:ascii="Arial" w:hAnsi="Arial" w:cs="Arial"/>
          <w:sz w:val="24"/>
        </w:rPr>
        <w:t>.</w:t>
      </w:r>
    </w:p>
    <w:p w:rsidR="00BF2B25" w:rsidRPr="00AD6F53" w:rsidRDefault="0095350B" w:rsidP="00BF2B25">
      <w:pPr>
        <w:tabs>
          <w:tab w:val="left" w:pos="851"/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</w:rPr>
        <w:t xml:space="preserve">6. </w:t>
      </w:r>
      <w:r w:rsidR="00BF2B25" w:rsidRPr="00AD6F53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</w:t>
      </w:r>
      <w:r w:rsidR="00BF2B25">
        <w:rPr>
          <w:rFonts w:ascii="Arial" w:eastAsia="Times New Roman" w:hAnsi="Arial" w:cs="Arial"/>
          <w:sz w:val="24"/>
          <w:szCs w:val="24"/>
          <w:lang w:eastAsia="ru-RU"/>
        </w:rPr>
        <w:t>и населения «</w:t>
      </w:r>
      <w:proofErr w:type="spellStart"/>
      <w:r w:rsidR="00BF2B25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="00BF2B25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="00BF2B25" w:rsidRPr="00AD6F53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администрации </w:t>
      </w:r>
      <w:proofErr w:type="spellStart"/>
      <w:r w:rsidR="00BF2B25" w:rsidRPr="00AD6F53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="00BF2B25" w:rsidRPr="00AD6F5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 </w:t>
      </w:r>
    </w:p>
    <w:p w:rsidR="00BF2B25" w:rsidRPr="00AD6F53" w:rsidRDefault="00BF2B25" w:rsidP="00BF2B2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D6F5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D6F5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D6F5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BF2B25" w:rsidRDefault="00BF2B25" w:rsidP="00BF2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89C" w:rsidRDefault="00BF2B25" w:rsidP="00BF2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020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3F020B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Pr="003F02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689C" w:rsidRDefault="00BF2B25" w:rsidP="00BF2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02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</w:t>
      </w:r>
    </w:p>
    <w:p w:rsidR="00BF2B25" w:rsidRDefault="00BF2B25" w:rsidP="00BF2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BF2B25" w:rsidRDefault="00BF2B25" w:rsidP="00BF2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89C" w:rsidRDefault="002E689C" w:rsidP="00BF2B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F2B25" w:rsidRPr="00531EE0" w:rsidRDefault="00BF2B25" w:rsidP="00BF2B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1</w:t>
      </w:r>
    </w:p>
    <w:p w:rsidR="00BF2B25" w:rsidRPr="00531EE0" w:rsidRDefault="00BF2B25" w:rsidP="00BF2B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1EE0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BF2B25" w:rsidRPr="00531EE0" w:rsidRDefault="00BF2B25" w:rsidP="00BF2B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531EE0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531EE0">
        <w:rPr>
          <w:rFonts w:ascii="Courier New" w:eastAsia="Times New Roman" w:hAnsi="Courier New" w:cs="Courier New"/>
          <w:lang w:eastAsia="ru-RU"/>
        </w:rPr>
        <w:t xml:space="preserve"> муниципального образования </w:t>
      </w:r>
    </w:p>
    <w:p w:rsidR="00BF2B25" w:rsidRPr="00531EE0" w:rsidRDefault="00BF2B25" w:rsidP="00BF2B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29.12.2017 г. №105</w:t>
      </w:r>
    </w:p>
    <w:p w:rsidR="00BF2B25" w:rsidRDefault="00BF2B25" w:rsidP="00BF2B2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F2B25" w:rsidRPr="00BF2B25" w:rsidRDefault="00BF2B25" w:rsidP="00BF2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2B25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BF2B25" w:rsidRPr="00BF2B25" w:rsidRDefault="00BF2B25" w:rsidP="00BF2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2B25">
        <w:rPr>
          <w:rFonts w:ascii="Arial" w:hAnsi="Arial" w:cs="Arial"/>
          <w:b/>
          <w:sz w:val="24"/>
          <w:szCs w:val="24"/>
        </w:rPr>
        <w:t xml:space="preserve">об организации обучения населения на территории </w:t>
      </w:r>
      <w:proofErr w:type="spellStart"/>
      <w:r w:rsidRPr="00BF2B25">
        <w:rPr>
          <w:rFonts w:ascii="Arial" w:hAnsi="Arial" w:cs="Arial"/>
          <w:b/>
          <w:sz w:val="24"/>
          <w:szCs w:val="24"/>
        </w:rPr>
        <w:t>Биритского</w:t>
      </w:r>
      <w:proofErr w:type="spellEnd"/>
      <w:r w:rsidRPr="00BF2B25">
        <w:rPr>
          <w:rFonts w:ascii="Arial" w:hAnsi="Arial" w:cs="Arial"/>
          <w:b/>
          <w:sz w:val="24"/>
          <w:szCs w:val="24"/>
        </w:rPr>
        <w:t xml:space="preserve"> муниципального образования в области гражданской обороны</w:t>
      </w:r>
    </w:p>
    <w:p w:rsidR="00BF2B25" w:rsidRPr="00BF2B25" w:rsidRDefault="00BF2B25" w:rsidP="00BF2B25">
      <w:pPr>
        <w:pStyle w:val="ConsNormal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F2B25">
        <w:rPr>
          <w:rFonts w:ascii="Arial" w:hAnsi="Arial" w:cs="Arial"/>
          <w:sz w:val="24"/>
          <w:szCs w:val="24"/>
        </w:rPr>
        <w:t>Настоящее Положение, разработанное в соответствии с Федеральным законом от 12 февраля 1998 года № 28-ФЗ "О гражданской обороне", постановлением Правительства Российской Федерации от 2 ноября 2000 года № 841 “Об утверждении положения об организации обучения населения в области гражданской обороны</w:t>
      </w:r>
      <w:r w:rsidRPr="00BF2B25">
        <w:rPr>
          <w:rFonts w:ascii="Arial" w:hAnsi="Arial" w:cs="Arial"/>
          <w:b/>
          <w:bCs/>
          <w:sz w:val="24"/>
          <w:szCs w:val="24"/>
        </w:rPr>
        <w:t>”,</w:t>
      </w:r>
      <w:r w:rsidRPr="00BF2B25">
        <w:rPr>
          <w:rFonts w:ascii="Arial" w:hAnsi="Arial" w:cs="Arial"/>
          <w:sz w:val="24"/>
          <w:szCs w:val="24"/>
        </w:rPr>
        <w:t xml:space="preserve"> определяет основные задачи обучения населения в области гражданской обороны, соответствующие функции органов местного самоуправления и организаций, а также формы обучения.</w:t>
      </w:r>
      <w:proofErr w:type="gramEnd"/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 xml:space="preserve">2. Основными задачами обучения населения на территории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>
        <w:rPr>
          <w:rFonts w:ascii="Arial" w:hAnsi="Arial" w:cs="Arial"/>
          <w:sz w:val="24"/>
        </w:rPr>
        <w:t xml:space="preserve"> муниципального </w:t>
      </w:r>
      <w:proofErr w:type="spellStart"/>
      <w:r>
        <w:rPr>
          <w:rFonts w:ascii="Arial" w:hAnsi="Arial" w:cs="Arial"/>
          <w:sz w:val="24"/>
        </w:rPr>
        <w:t>образования</w:t>
      </w:r>
      <w:r w:rsidRPr="00BF2B25">
        <w:rPr>
          <w:rFonts w:ascii="Arial" w:hAnsi="Arial" w:cs="Arial"/>
          <w:sz w:val="24"/>
          <w:szCs w:val="24"/>
        </w:rPr>
        <w:t>в</w:t>
      </w:r>
      <w:proofErr w:type="spellEnd"/>
      <w:r w:rsidRPr="00BF2B25">
        <w:rPr>
          <w:rFonts w:ascii="Arial" w:hAnsi="Arial" w:cs="Arial"/>
          <w:sz w:val="24"/>
          <w:szCs w:val="24"/>
        </w:rPr>
        <w:t xml:space="preserve"> област</w:t>
      </w:r>
      <w:r>
        <w:rPr>
          <w:rFonts w:ascii="Arial" w:hAnsi="Arial" w:cs="Arial"/>
          <w:sz w:val="24"/>
          <w:szCs w:val="24"/>
        </w:rPr>
        <w:t>и гражданской обороны являются: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2.1.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</w:t>
      </w:r>
      <w:r>
        <w:rPr>
          <w:rFonts w:ascii="Arial" w:hAnsi="Arial" w:cs="Arial"/>
          <w:sz w:val="24"/>
          <w:szCs w:val="24"/>
        </w:rPr>
        <w:t>ивидуальными средствами защиты;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2.2. Совершенствование навыков по организации и проведению меро</w:t>
      </w:r>
      <w:r>
        <w:rPr>
          <w:rFonts w:ascii="Arial" w:hAnsi="Arial" w:cs="Arial"/>
          <w:sz w:val="24"/>
          <w:szCs w:val="24"/>
        </w:rPr>
        <w:t>приятий по гражданской обороне;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2.3. Выработка умений и навыков для проведения аварийно - спасател</w:t>
      </w:r>
      <w:r>
        <w:rPr>
          <w:rFonts w:ascii="Arial" w:hAnsi="Arial" w:cs="Arial"/>
          <w:sz w:val="24"/>
          <w:szCs w:val="24"/>
        </w:rPr>
        <w:t>ьных и других неотложных работ;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2.4. Овладение личным составом нештатных аварийно-спасательных формирований (далее именуются - формирования) приемами и способами действий по защите населения, материальных и культурных ценностей от опасностей, возникающих при ведении военных действи</w:t>
      </w:r>
      <w:r>
        <w:rPr>
          <w:rFonts w:ascii="Arial" w:hAnsi="Arial" w:cs="Arial"/>
          <w:sz w:val="24"/>
          <w:szCs w:val="24"/>
        </w:rPr>
        <w:t>й или вследствие этих действий.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3. Лица, подлежащие обучению, подр</w:t>
      </w:r>
      <w:r>
        <w:rPr>
          <w:rFonts w:ascii="Arial" w:hAnsi="Arial" w:cs="Arial"/>
          <w:sz w:val="24"/>
          <w:szCs w:val="24"/>
        </w:rPr>
        <w:t>азделяются на следующие группы: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 xml:space="preserve">3.1. 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а </w:t>
      </w:r>
      <w:r>
        <w:rPr>
          <w:rFonts w:ascii="Arial" w:hAnsi="Arial" w:cs="Arial"/>
          <w:sz w:val="24"/>
          <w:szCs w:val="24"/>
        </w:rPr>
        <w:t>также руководители организаций;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.2. Личный состав формирований;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3.3. Работающее население, не входящее в состав формирований;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 xml:space="preserve">3.4. Учащиеся </w:t>
      </w:r>
      <w:r>
        <w:rPr>
          <w:rFonts w:ascii="Arial" w:hAnsi="Arial" w:cs="Arial"/>
          <w:sz w:val="24"/>
          <w:szCs w:val="24"/>
        </w:rPr>
        <w:t xml:space="preserve">учреждений общего образования; 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Неработающее население.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приложению. Обучение является обязательным и проводится на курсах гражданской обороны муниципальных образований, области (далее именуются - курсы гражданской обороны) по месту работы, учебы и м</w:t>
      </w:r>
      <w:r>
        <w:rPr>
          <w:rFonts w:ascii="Arial" w:hAnsi="Arial" w:cs="Arial"/>
          <w:sz w:val="24"/>
          <w:szCs w:val="24"/>
        </w:rPr>
        <w:t>есту жительства граждан.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lastRenderedPageBreak/>
        <w:t>Повышение квалификации руководителей организаций, должностных лиц и работников гражданской обороны, а также преподавателей курса "Основы безопасности жизнедеятельности" и дисциплины "Безопасность жизнедеятельности" учреждений общего и профессионального образования проводится не реже одного раза в 5 лет. Для лиц, впервые назначенных на должность, связанную с выполнением обязанностей по гражданской обороне, переподготовка или повышение квалификации в области гражданской обороны в течение первого год</w:t>
      </w:r>
      <w:r>
        <w:rPr>
          <w:rFonts w:ascii="Arial" w:hAnsi="Arial" w:cs="Arial"/>
          <w:sz w:val="24"/>
          <w:szCs w:val="24"/>
        </w:rPr>
        <w:t>а работы является обязательной.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 xml:space="preserve">Обучение граждан в области гражданской обороны на курсах гражданской обороны и по месту их работы осуществляется по примерным программам, утверждаемым Министерством Российской Федерации по делам гражданской обороны, чрезвычайным ситуациям и ликвидации </w:t>
      </w:r>
      <w:r>
        <w:rPr>
          <w:rFonts w:ascii="Arial" w:hAnsi="Arial" w:cs="Arial"/>
          <w:sz w:val="24"/>
          <w:szCs w:val="24"/>
        </w:rPr>
        <w:t>последствий стихийных бедствий.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 xml:space="preserve">Программы обучения в области гражданской обороны в учреждениях общего образования утверждаются соответствующими федеральными органами исполнительной власти по согласованию с Министерством Российской Федерации по делам гражданской обороны, чрезвычайным ситуациям и ликвидации </w:t>
      </w:r>
      <w:r>
        <w:rPr>
          <w:rFonts w:ascii="Arial" w:hAnsi="Arial" w:cs="Arial"/>
          <w:sz w:val="24"/>
          <w:szCs w:val="24"/>
        </w:rPr>
        <w:t>последствий стихийных бедствий.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5. В целях организации и осуществления обучения населения</w:t>
      </w:r>
      <w:r>
        <w:rPr>
          <w:rFonts w:ascii="Arial" w:hAnsi="Arial" w:cs="Arial"/>
          <w:sz w:val="24"/>
          <w:szCs w:val="24"/>
        </w:rPr>
        <w:t xml:space="preserve"> в области гражданской обороны: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5.1. Органы местного самоуправления на со</w:t>
      </w:r>
      <w:r>
        <w:rPr>
          <w:rFonts w:ascii="Arial" w:hAnsi="Arial" w:cs="Arial"/>
          <w:sz w:val="24"/>
          <w:szCs w:val="24"/>
        </w:rPr>
        <w:t>ответствующих территориях: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- планируют обучение населения</w:t>
      </w:r>
      <w:r>
        <w:rPr>
          <w:rFonts w:ascii="Arial" w:hAnsi="Arial" w:cs="Arial"/>
          <w:sz w:val="24"/>
          <w:szCs w:val="24"/>
        </w:rPr>
        <w:t xml:space="preserve"> в области гражданской обороны;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- организуют изучение в государственных, муниципальных и негосударственных образовательных учреждениях начального общего, основного общего и среднего (полного) общего образования курса "Основы б</w:t>
      </w:r>
      <w:r>
        <w:rPr>
          <w:rFonts w:ascii="Arial" w:hAnsi="Arial" w:cs="Arial"/>
          <w:sz w:val="24"/>
          <w:szCs w:val="24"/>
        </w:rPr>
        <w:t>езопасности жизнедеятельности";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- организуют и пров</w:t>
      </w:r>
      <w:r>
        <w:rPr>
          <w:rFonts w:ascii="Arial" w:hAnsi="Arial" w:cs="Arial"/>
          <w:sz w:val="24"/>
          <w:szCs w:val="24"/>
        </w:rPr>
        <w:t>одят учебно-методические сборы;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- организуют и осуществляют пропаганду знаний</w:t>
      </w:r>
      <w:r>
        <w:rPr>
          <w:rFonts w:ascii="Arial" w:hAnsi="Arial" w:cs="Arial"/>
          <w:sz w:val="24"/>
          <w:szCs w:val="24"/>
        </w:rPr>
        <w:t xml:space="preserve"> в области гражданской обороны;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организуют издание </w:t>
      </w:r>
      <w:r w:rsidRPr="00BF2B25">
        <w:rPr>
          <w:rFonts w:ascii="Arial" w:hAnsi="Arial" w:cs="Arial"/>
          <w:sz w:val="24"/>
          <w:szCs w:val="24"/>
        </w:rPr>
        <w:t>учебной литературы и наглядных пособий по гражданской оборо</w:t>
      </w:r>
      <w:r>
        <w:rPr>
          <w:rFonts w:ascii="Arial" w:hAnsi="Arial" w:cs="Arial"/>
          <w:sz w:val="24"/>
          <w:szCs w:val="24"/>
        </w:rPr>
        <w:t>не и обеспечение ими населения;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 xml:space="preserve">- осуществляют </w:t>
      </w:r>
      <w:proofErr w:type="gramStart"/>
      <w:r w:rsidRPr="00BF2B2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2B25">
        <w:rPr>
          <w:rFonts w:ascii="Arial" w:hAnsi="Arial" w:cs="Arial"/>
          <w:sz w:val="24"/>
          <w:szCs w:val="24"/>
        </w:rPr>
        <w:t xml:space="preserve"> ходом и качеством обучения населения</w:t>
      </w:r>
      <w:r>
        <w:rPr>
          <w:rFonts w:ascii="Arial" w:hAnsi="Arial" w:cs="Arial"/>
          <w:sz w:val="24"/>
          <w:szCs w:val="24"/>
        </w:rPr>
        <w:t xml:space="preserve"> в области гражданской обороны;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Организации: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- осуществляют обучение своих работников</w:t>
      </w:r>
      <w:r>
        <w:rPr>
          <w:rFonts w:ascii="Arial" w:hAnsi="Arial" w:cs="Arial"/>
          <w:sz w:val="24"/>
          <w:szCs w:val="24"/>
        </w:rPr>
        <w:t xml:space="preserve"> в области гражданской обороны;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 xml:space="preserve">- уточняют (с учетом особенностей деятельности организации) программы обучения в области гражданской обороны своих работников </w:t>
      </w:r>
      <w:r>
        <w:rPr>
          <w:rFonts w:ascii="Arial" w:hAnsi="Arial" w:cs="Arial"/>
          <w:sz w:val="24"/>
          <w:szCs w:val="24"/>
        </w:rPr>
        <w:t>и личного состава формирований;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- создают, оснащают и поддерживают в рабочем состоянии соответств</w:t>
      </w:r>
      <w:r>
        <w:rPr>
          <w:rFonts w:ascii="Arial" w:hAnsi="Arial" w:cs="Arial"/>
          <w:sz w:val="24"/>
          <w:szCs w:val="24"/>
        </w:rPr>
        <w:t>ующую учебно-материальную базу;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5.3.</w:t>
      </w:r>
      <w:r>
        <w:rPr>
          <w:rFonts w:ascii="Arial" w:hAnsi="Arial" w:cs="Arial"/>
          <w:sz w:val="24"/>
          <w:szCs w:val="24"/>
        </w:rPr>
        <w:t xml:space="preserve"> Ведущий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- осуществляет организационно - методическое руководство подготовкой населения в области гражданской обороны и защиты от чрезвычайных ситуаций приро</w:t>
      </w:r>
      <w:r>
        <w:rPr>
          <w:rFonts w:ascii="Arial" w:hAnsi="Arial" w:cs="Arial"/>
          <w:sz w:val="24"/>
          <w:szCs w:val="24"/>
        </w:rPr>
        <w:t>дного и техногенного характера;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- осуществляет методическое руководство органами местного самоуправления и организациями при подготовке (обучении) личного состава формирований и обучении населения способам защиты от опасностей, возникающих при ведении военных действи</w:t>
      </w:r>
      <w:r>
        <w:rPr>
          <w:rFonts w:ascii="Arial" w:hAnsi="Arial" w:cs="Arial"/>
          <w:sz w:val="24"/>
          <w:szCs w:val="24"/>
        </w:rPr>
        <w:t>й или вследствие этих действий;</w:t>
      </w:r>
    </w:p>
    <w:p w:rsidR="00BF2B25" w:rsidRPr="006E0ACF" w:rsidRDefault="00BF2B25" w:rsidP="006E0ACF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определяет</w:t>
      </w:r>
      <w:r w:rsidRPr="00BF2B25">
        <w:rPr>
          <w:rFonts w:ascii="Arial" w:hAnsi="Arial" w:cs="Arial"/>
          <w:sz w:val="24"/>
          <w:szCs w:val="24"/>
        </w:rPr>
        <w:t xml:space="preserve"> сроки проведения учений и тренировок по гражданской обороне.</w:t>
      </w:r>
    </w:p>
    <w:p w:rsidR="00BF2B25" w:rsidRDefault="00BF2B25" w:rsidP="00BF2B25">
      <w:pPr>
        <w:spacing w:after="0" w:line="240" w:lineRule="auto"/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BF2B25" w:rsidRPr="00531EE0" w:rsidRDefault="00BF2B25" w:rsidP="00BF2B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2</w:t>
      </w:r>
    </w:p>
    <w:p w:rsidR="00BF2B25" w:rsidRPr="00531EE0" w:rsidRDefault="00BF2B25" w:rsidP="00BF2B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1EE0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BF2B25" w:rsidRPr="00531EE0" w:rsidRDefault="00BF2B25" w:rsidP="00BF2B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531EE0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531EE0">
        <w:rPr>
          <w:rFonts w:ascii="Courier New" w:eastAsia="Times New Roman" w:hAnsi="Courier New" w:cs="Courier New"/>
          <w:lang w:eastAsia="ru-RU"/>
        </w:rPr>
        <w:t xml:space="preserve"> муниципального образования </w:t>
      </w:r>
    </w:p>
    <w:p w:rsidR="00BF2B25" w:rsidRPr="00531EE0" w:rsidRDefault="00BF2B25" w:rsidP="00BF2B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29.12.2017 г. №105</w:t>
      </w:r>
    </w:p>
    <w:p w:rsidR="00BF2B25" w:rsidRPr="00BF2B25" w:rsidRDefault="00BF2B25" w:rsidP="00BF2B25">
      <w:pPr>
        <w:pStyle w:val="ConsNormal"/>
        <w:ind w:firstLine="0"/>
        <w:jc w:val="center"/>
        <w:rPr>
          <w:rFonts w:ascii="Arial" w:hAnsi="Arial" w:cs="Arial"/>
          <w:sz w:val="24"/>
          <w:szCs w:val="24"/>
        </w:rPr>
      </w:pPr>
    </w:p>
    <w:p w:rsidR="00BF2B25" w:rsidRPr="00BF2B25" w:rsidRDefault="00BF2B25" w:rsidP="00BF2B25">
      <w:pPr>
        <w:pStyle w:val="ConsNormal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2B25">
        <w:rPr>
          <w:rFonts w:ascii="Arial" w:hAnsi="Arial" w:cs="Arial"/>
          <w:b/>
          <w:sz w:val="24"/>
          <w:szCs w:val="24"/>
        </w:rPr>
        <w:t>Формы</w:t>
      </w:r>
    </w:p>
    <w:p w:rsidR="00BF2B25" w:rsidRPr="00BF2B25" w:rsidRDefault="00BF2B25" w:rsidP="00BF2B25">
      <w:pPr>
        <w:pStyle w:val="ConsNormal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F2B25">
        <w:rPr>
          <w:rFonts w:ascii="Arial" w:hAnsi="Arial" w:cs="Arial"/>
          <w:b/>
          <w:sz w:val="24"/>
          <w:szCs w:val="24"/>
        </w:rPr>
        <w:t xml:space="preserve">обучения в области гражданской обороны по </w:t>
      </w:r>
      <w:proofErr w:type="spellStart"/>
      <w:r>
        <w:rPr>
          <w:rFonts w:ascii="Arial" w:hAnsi="Arial" w:cs="Arial"/>
          <w:b/>
          <w:sz w:val="24"/>
          <w:szCs w:val="24"/>
        </w:rPr>
        <w:t>Биритскому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муниципальному образовани</w:t>
      </w:r>
      <w:proofErr w:type="gramStart"/>
      <w:r>
        <w:rPr>
          <w:rFonts w:ascii="Arial" w:hAnsi="Arial" w:cs="Arial"/>
          <w:b/>
          <w:sz w:val="24"/>
          <w:szCs w:val="24"/>
        </w:rPr>
        <w:t>ю</w:t>
      </w:r>
      <w:r w:rsidRPr="00BF2B25">
        <w:rPr>
          <w:rFonts w:ascii="Arial" w:hAnsi="Arial" w:cs="Arial"/>
          <w:b/>
          <w:sz w:val="24"/>
          <w:szCs w:val="24"/>
        </w:rPr>
        <w:t>(</w:t>
      </w:r>
      <w:proofErr w:type="gramEnd"/>
      <w:r w:rsidRPr="00BF2B25">
        <w:rPr>
          <w:rFonts w:ascii="Arial" w:hAnsi="Arial" w:cs="Arial"/>
          <w:b/>
          <w:sz w:val="24"/>
          <w:szCs w:val="24"/>
        </w:rPr>
        <w:t>по группам обучаемых)</w:t>
      </w:r>
    </w:p>
    <w:p w:rsidR="00BF2B25" w:rsidRPr="00BF2B25" w:rsidRDefault="00BF2B25" w:rsidP="00BF2B25">
      <w:pPr>
        <w:pStyle w:val="ConsNonformat"/>
        <w:widowControl/>
        <w:ind w:right="0"/>
        <w:rPr>
          <w:rFonts w:ascii="Arial" w:hAnsi="Arial" w:cs="Arial"/>
          <w:b/>
          <w:sz w:val="24"/>
          <w:szCs w:val="24"/>
        </w:rPr>
      </w:pP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1. Руководители органов местного самоуправления: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1.1. Самостоятельная работа с нормативными документами по вопросам организации, планирования и проведения меро</w:t>
      </w:r>
      <w:r>
        <w:rPr>
          <w:rFonts w:ascii="Arial" w:hAnsi="Arial" w:cs="Arial"/>
          <w:sz w:val="24"/>
          <w:szCs w:val="24"/>
        </w:rPr>
        <w:t>приятий по гражданской обороне;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1.2. Изучение своих функциональных обязанностей по гражданской оборо</w:t>
      </w:r>
      <w:r>
        <w:rPr>
          <w:rFonts w:ascii="Arial" w:hAnsi="Arial" w:cs="Arial"/>
          <w:sz w:val="24"/>
          <w:szCs w:val="24"/>
        </w:rPr>
        <w:t>не;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1.3. Личное участие в учебно-методических сборах, учениях, тренировках и других плановых мероп</w:t>
      </w:r>
      <w:r>
        <w:rPr>
          <w:rFonts w:ascii="Arial" w:hAnsi="Arial" w:cs="Arial"/>
          <w:sz w:val="24"/>
          <w:szCs w:val="24"/>
        </w:rPr>
        <w:t>риятиях по гражданской обороне.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2. Руководители организаций, должностные лица и</w:t>
      </w:r>
      <w:r>
        <w:rPr>
          <w:rFonts w:ascii="Arial" w:hAnsi="Arial" w:cs="Arial"/>
          <w:sz w:val="24"/>
          <w:szCs w:val="24"/>
        </w:rPr>
        <w:t xml:space="preserve"> работники гражданской обороны: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.1. Самостоятельная подготовка;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2.2. Переподготовка и повышение квалификации в учебно-методических центрах и</w:t>
      </w:r>
      <w:r>
        <w:rPr>
          <w:rFonts w:ascii="Arial" w:hAnsi="Arial" w:cs="Arial"/>
          <w:sz w:val="24"/>
          <w:szCs w:val="24"/>
        </w:rPr>
        <w:t xml:space="preserve"> на курсах гражданской обороны;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2.3. Участие в учениях, тренировках и других плановых мероп</w:t>
      </w:r>
      <w:r>
        <w:rPr>
          <w:rFonts w:ascii="Arial" w:hAnsi="Arial" w:cs="Arial"/>
          <w:sz w:val="24"/>
          <w:szCs w:val="24"/>
        </w:rPr>
        <w:t>риятиях по гражданской обороне.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Личный состав формирований: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3.1. Повышение квалификации в учебно-методических центрах и на курсах гражданской оборо</w:t>
      </w:r>
      <w:r>
        <w:rPr>
          <w:rFonts w:ascii="Arial" w:hAnsi="Arial" w:cs="Arial"/>
          <w:sz w:val="24"/>
          <w:szCs w:val="24"/>
        </w:rPr>
        <w:t>ны (руководители формирований);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3.2. Проведение занятий с личным составом фо</w:t>
      </w:r>
      <w:r>
        <w:rPr>
          <w:rFonts w:ascii="Arial" w:hAnsi="Arial" w:cs="Arial"/>
          <w:sz w:val="24"/>
          <w:szCs w:val="24"/>
        </w:rPr>
        <w:t>рмирований по месту его работы;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3.3. Участие в учениях и трен</w:t>
      </w:r>
      <w:r>
        <w:rPr>
          <w:rFonts w:ascii="Arial" w:hAnsi="Arial" w:cs="Arial"/>
          <w:sz w:val="24"/>
          <w:szCs w:val="24"/>
        </w:rPr>
        <w:t>ировках по гражданской обороне.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4. Работающее население, не входящее в с</w:t>
      </w:r>
      <w:r>
        <w:rPr>
          <w:rFonts w:ascii="Arial" w:hAnsi="Arial" w:cs="Arial"/>
          <w:sz w:val="24"/>
          <w:szCs w:val="24"/>
        </w:rPr>
        <w:t>остав формирований: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4.1. Пров</w:t>
      </w:r>
      <w:r>
        <w:rPr>
          <w:rFonts w:ascii="Arial" w:hAnsi="Arial" w:cs="Arial"/>
          <w:sz w:val="24"/>
          <w:szCs w:val="24"/>
        </w:rPr>
        <w:t>едение занятий по месту работы;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4.2. Участие в учениях, тренировках и других плановых мероп</w:t>
      </w:r>
      <w:r>
        <w:rPr>
          <w:rFonts w:ascii="Arial" w:hAnsi="Arial" w:cs="Arial"/>
          <w:sz w:val="24"/>
          <w:szCs w:val="24"/>
        </w:rPr>
        <w:t>риятиях по гражданской обороне;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4.3. Индивидуальное изучение способов защиты от опасностей, возникающих при ведении военных действий или вследствие</w:t>
      </w:r>
      <w:r>
        <w:rPr>
          <w:rFonts w:ascii="Arial" w:hAnsi="Arial" w:cs="Arial"/>
          <w:sz w:val="24"/>
          <w:szCs w:val="24"/>
        </w:rPr>
        <w:t xml:space="preserve"> этих действий.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5. Учащиеся</w:t>
      </w:r>
      <w:r>
        <w:rPr>
          <w:rFonts w:ascii="Arial" w:hAnsi="Arial" w:cs="Arial"/>
          <w:sz w:val="24"/>
          <w:szCs w:val="24"/>
        </w:rPr>
        <w:t xml:space="preserve"> учреждений общего образования: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5.1. Обучение (в учебное время) по курсу "Основы б</w:t>
      </w:r>
      <w:r>
        <w:rPr>
          <w:rFonts w:ascii="Arial" w:hAnsi="Arial" w:cs="Arial"/>
          <w:sz w:val="24"/>
          <w:szCs w:val="24"/>
        </w:rPr>
        <w:t>езопасности жизнедеятельности";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5.2. Участие в учениях и трен</w:t>
      </w:r>
      <w:r>
        <w:rPr>
          <w:rFonts w:ascii="Arial" w:hAnsi="Arial" w:cs="Arial"/>
          <w:sz w:val="24"/>
          <w:szCs w:val="24"/>
        </w:rPr>
        <w:t>ировках по гражданской обороне;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5.3. Чтение памяток, листовок и пособий, прослушивание радиопередач и просмотр телепрограмм п</w:t>
      </w:r>
      <w:r>
        <w:rPr>
          <w:rFonts w:ascii="Arial" w:hAnsi="Arial" w:cs="Arial"/>
          <w:sz w:val="24"/>
          <w:szCs w:val="24"/>
        </w:rPr>
        <w:t>о тематике гражданской обороны.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6. Неработающее н</w:t>
      </w:r>
      <w:r>
        <w:rPr>
          <w:rFonts w:ascii="Arial" w:hAnsi="Arial" w:cs="Arial"/>
          <w:sz w:val="24"/>
          <w:szCs w:val="24"/>
        </w:rPr>
        <w:t>аселение (по месту жительства):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6.1. Посещение мероприятий, проводимых по тематике гражданской обороны (беседы, лекции, вечера вопросов и ответов, консультации</w:t>
      </w:r>
      <w:r>
        <w:rPr>
          <w:rFonts w:ascii="Arial" w:hAnsi="Arial" w:cs="Arial"/>
          <w:sz w:val="24"/>
          <w:szCs w:val="24"/>
        </w:rPr>
        <w:t>, показ учебных фильмов и др.);</w:t>
      </w:r>
    </w:p>
    <w:p w:rsid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 xml:space="preserve">6.2. Участие в </w:t>
      </w:r>
      <w:r>
        <w:rPr>
          <w:rFonts w:ascii="Arial" w:hAnsi="Arial" w:cs="Arial"/>
          <w:sz w:val="24"/>
          <w:szCs w:val="24"/>
        </w:rPr>
        <w:t>учениях по гражданской обороне;</w:t>
      </w:r>
    </w:p>
    <w:p w:rsidR="00BF2B25" w:rsidRPr="00BF2B25" w:rsidRDefault="00BF2B25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  <w:r w:rsidRPr="00BF2B25">
        <w:rPr>
          <w:rFonts w:ascii="Arial" w:hAnsi="Arial" w:cs="Arial"/>
          <w:sz w:val="24"/>
          <w:szCs w:val="24"/>
        </w:rPr>
        <w:t>6.3. Чтение памяток, листовок и пособий, прослушивание радиопередач и просмотр телепрограмм по тематике гражданской обороны.</w:t>
      </w:r>
    </w:p>
    <w:p w:rsidR="00BF2B25" w:rsidRPr="00BF2B25" w:rsidRDefault="00BF2B25" w:rsidP="00BF2B25">
      <w:pPr>
        <w:pStyle w:val="ConsNormal"/>
        <w:ind w:firstLine="0"/>
        <w:rPr>
          <w:rFonts w:ascii="Arial" w:hAnsi="Arial" w:cs="Arial"/>
          <w:sz w:val="24"/>
          <w:szCs w:val="24"/>
        </w:rPr>
      </w:pPr>
    </w:p>
    <w:p w:rsidR="00BF2B25" w:rsidRDefault="00BF2B25" w:rsidP="00BF2B25">
      <w:pPr>
        <w:spacing w:after="0" w:line="240" w:lineRule="auto"/>
        <w:ind w:left="4956" w:firstLine="708"/>
        <w:jc w:val="right"/>
        <w:rPr>
          <w:rFonts w:ascii="Arial" w:hAnsi="Arial" w:cs="Arial"/>
          <w:b/>
          <w:sz w:val="24"/>
          <w:szCs w:val="24"/>
        </w:rPr>
      </w:pPr>
    </w:p>
    <w:p w:rsidR="00BF2B25" w:rsidRDefault="00BF2B25" w:rsidP="00BF2B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3</w:t>
      </w:r>
    </w:p>
    <w:p w:rsidR="00346A8C" w:rsidRPr="00531EE0" w:rsidRDefault="00346A8C" w:rsidP="00346A8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1EE0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346A8C" w:rsidRPr="00531EE0" w:rsidRDefault="00346A8C" w:rsidP="00346A8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531EE0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531EE0">
        <w:rPr>
          <w:rFonts w:ascii="Courier New" w:eastAsia="Times New Roman" w:hAnsi="Courier New" w:cs="Courier New"/>
          <w:lang w:eastAsia="ru-RU"/>
        </w:rPr>
        <w:t xml:space="preserve"> муниципального образования </w:t>
      </w:r>
    </w:p>
    <w:p w:rsidR="00346A8C" w:rsidRPr="00531EE0" w:rsidRDefault="00346A8C" w:rsidP="00346A8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29.12.2017 г. №105</w:t>
      </w:r>
    </w:p>
    <w:p w:rsidR="00346A8C" w:rsidRPr="00BF2B25" w:rsidRDefault="00346A8C" w:rsidP="00346A8C">
      <w:pPr>
        <w:pStyle w:val="ConsNormal"/>
        <w:ind w:firstLine="5670"/>
        <w:rPr>
          <w:rFonts w:ascii="Arial" w:hAnsi="Arial" w:cs="Arial"/>
          <w:sz w:val="24"/>
          <w:szCs w:val="24"/>
        </w:rPr>
      </w:pPr>
    </w:p>
    <w:p w:rsidR="00346A8C" w:rsidRPr="006E0ACF" w:rsidRDefault="00346A8C" w:rsidP="00346A8C">
      <w:pPr>
        <w:pStyle w:val="ConsNonformat"/>
        <w:widowControl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6E0ACF">
        <w:rPr>
          <w:rFonts w:ascii="Arial" w:hAnsi="Arial" w:cs="Arial"/>
          <w:b/>
          <w:bCs/>
          <w:sz w:val="24"/>
          <w:szCs w:val="24"/>
        </w:rPr>
        <w:t>Список (форма)</w:t>
      </w:r>
    </w:p>
    <w:p w:rsidR="00346A8C" w:rsidRPr="00BF2B25" w:rsidRDefault="00346A8C" w:rsidP="00346A8C">
      <w:pPr>
        <w:pStyle w:val="ConsNonformat"/>
        <w:widowControl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6E0ACF">
        <w:rPr>
          <w:rFonts w:ascii="Arial" w:hAnsi="Arial" w:cs="Arial"/>
          <w:b/>
          <w:bCs/>
          <w:sz w:val="24"/>
          <w:szCs w:val="24"/>
        </w:rPr>
        <w:t>руководителей учебн</w:t>
      </w:r>
      <w:r>
        <w:rPr>
          <w:rFonts w:ascii="Arial" w:hAnsi="Arial" w:cs="Arial"/>
          <w:b/>
          <w:bCs/>
          <w:sz w:val="24"/>
          <w:szCs w:val="24"/>
        </w:rPr>
        <w:t>ых групп и состав учебных групп</w:t>
      </w:r>
    </w:p>
    <w:p w:rsidR="00346A8C" w:rsidRPr="00531EE0" w:rsidRDefault="00346A8C" w:rsidP="00BF2B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pPr w:leftFromText="180" w:rightFromText="180" w:vertAnchor="page" w:horzAnchor="margin" w:tblpY="243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827"/>
        <w:gridCol w:w="3559"/>
      </w:tblGrid>
      <w:tr w:rsidR="00346A8C" w:rsidRPr="00BF2B25" w:rsidTr="00346A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8C" w:rsidRPr="006E0ACF" w:rsidRDefault="00346A8C" w:rsidP="00346A8C">
            <w:pPr>
              <w:pStyle w:val="ConsNonformat"/>
              <w:widowControl/>
              <w:ind w:right="0"/>
              <w:jc w:val="center"/>
              <w:rPr>
                <w:bCs/>
                <w:sz w:val="22"/>
                <w:szCs w:val="22"/>
              </w:rPr>
            </w:pPr>
            <w:r w:rsidRPr="006E0ACF">
              <w:rPr>
                <w:bCs/>
                <w:sz w:val="22"/>
                <w:szCs w:val="22"/>
              </w:rPr>
              <w:t>№ и название учебной 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8C" w:rsidRPr="006E0ACF" w:rsidRDefault="00346A8C" w:rsidP="00346A8C">
            <w:pPr>
              <w:pStyle w:val="ConsNonformat"/>
              <w:widowControl/>
              <w:ind w:right="0"/>
              <w:jc w:val="center"/>
              <w:rPr>
                <w:bCs/>
                <w:sz w:val="22"/>
                <w:szCs w:val="22"/>
              </w:rPr>
            </w:pPr>
            <w:r w:rsidRPr="006E0ACF">
              <w:rPr>
                <w:bCs/>
                <w:sz w:val="22"/>
                <w:szCs w:val="22"/>
              </w:rPr>
              <w:t>Руководитель группы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8C" w:rsidRPr="006E0ACF" w:rsidRDefault="00346A8C" w:rsidP="00346A8C">
            <w:pPr>
              <w:pStyle w:val="ConsNonformat"/>
              <w:widowControl/>
              <w:ind w:right="0"/>
              <w:jc w:val="center"/>
              <w:rPr>
                <w:bCs/>
                <w:sz w:val="22"/>
                <w:szCs w:val="22"/>
              </w:rPr>
            </w:pPr>
            <w:r w:rsidRPr="006E0ACF">
              <w:rPr>
                <w:bCs/>
                <w:sz w:val="22"/>
                <w:szCs w:val="22"/>
              </w:rPr>
              <w:t xml:space="preserve">Состав </w:t>
            </w:r>
            <w:proofErr w:type="gramStart"/>
            <w:r w:rsidRPr="006E0ACF">
              <w:rPr>
                <w:bCs/>
                <w:sz w:val="22"/>
                <w:szCs w:val="22"/>
              </w:rPr>
              <w:t>обучаемых</w:t>
            </w:r>
            <w:proofErr w:type="gramEnd"/>
          </w:p>
        </w:tc>
      </w:tr>
      <w:tr w:rsidR="00346A8C" w:rsidRPr="00BF2B25" w:rsidTr="00346A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C" w:rsidRPr="006E0ACF" w:rsidRDefault="00346A8C" w:rsidP="00346A8C">
            <w:pPr>
              <w:pStyle w:val="ConsNonformat"/>
              <w:widowControl/>
              <w:ind w:right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C" w:rsidRPr="006E0ACF" w:rsidRDefault="00346A8C" w:rsidP="00346A8C">
            <w:pPr>
              <w:pStyle w:val="ConsNonformat"/>
              <w:widowControl/>
              <w:ind w:right="0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C" w:rsidRPr="006E0ACF" w:rsidRDefault="00346A8C" w:rsidP="00346A8C">
            <w:pPr>
              <w:pStyle w:val="ConsNonformat"/>
              <w:widowControl/>
              <w:ind w:right="0"/>
              <w:rPr>
                <w:sz w:val="22"/>
                <w:szCs w:val="22"/>
              </w:rPr>
            </w:pPr>
          </w:p>
        </w:tc>
      </w:tr>
      <w:tr w:rsidR="00346A8C" w:rsidRPr="00BF2B25" w:rsidTr="00346A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C" w:rsidRPr="006E0ACF" w:rsidRDefault="00346A8C" w:rsidP="00346A8C">
            <w:pPr>
              <w:pStyle w:val="ConsNonformat"/>
              <w:widowControl/>
              <w:ind w:right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C" w:rsidRPr="006E0ACF" w:rsidRDefault="00346A8C" w:rsidP="00346A8C">
            <w:pPr>
              <w:pStyle w:val="ConsNonformat"/>
              <w:widowControl/>
              <w:ind w:right="0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C" w:rsidRPr="006E0ACF" w:rsidRDefault="00346A8C" w:rsidP="00346A8C">
            <w:pPr>
              <w:pStyle w:val="ConsNonformat"/>
              <w:widowControl/>
              <w:ind w:right="0"/>
              <w:rPr>
                <w:sz w:val="22"/>
                <w:szCs w:val="22"/>
              </w:rPr>
            </w:pPr>
          </w:p>
        </w:tc>
      </w:tr>
      <w:tr w:rsidR="00346A8C" w:rsidRPr="00BF2B25" w:rsidTr="00346A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C" w:rsidRPr="006E0ACF" w:rsidRDefault="00346A8C" w:rsidP="00346A8C">
            <w:pPr>
              <w:pStyle w:val="ConsNonformat"/>
              <w:widowControl/>
              <w:ind w:right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C" w:rsidRPr="006E0ACF" w:rsidRDefault="00346A8C" w:rsidP="00346A8C">
            <w:pPr>
              <w:pStyle w:val="ConsNonformat"/>
              <w:widowControl/>
              <w:ind w:right="0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C" w:rsidRPr="006E0ACF" w:rsidRDefault="00346A8C" w:rsidP="00346A8C">
            <w:pPr>
              <w:pStyle w:val="ConsNonformat"/>
              <w:widowControl/>
              <w:ind w:right="0"/>
              <w:rPr>
                <w:sz w:val="22"/>
                <w:szCs w:val="22"/>
              </w:rPr>
            </w:pPr>
          </w:p>
        </w:tc>
      </w:tr>
      <w:tr w:rsidR="00346A8C" w:rsidRPr="00BF2B25" w:rsidTr="00346A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C" w:rsidRPr="006E0ACF" w:rsidRDefault="00346A8C" w:rsidP="00346A8C">
            <w:pPr>
              <w:pStyle w:val="ConsNonformat"/>
              <w:widowControl/>
              <w:ind w:right="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C" w:rsidRPr="006E0ACF" w:rsidRDefault="00346A8C" w:rsidP="00346A8C">
            <w:pPr>
              <w:pStyle w:val="ConsNonformat"/>
              <w:widowControl/>
              <w:ind w:right="0"/>
              <w:rPr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C" w:rsidRPr="006E0ACF" w:rsidRDefault="00346A8C" w:rsidP="00346A8C">
            <w:pPr>
              <w:pStyle w:val="ConsNonformat"/>
              <w:widowControl/>
              <w:ind w:right="0"/>
              <w:rPr>
                <w:sz w:val="22"/>
                <w:szCs w:val="22"/>
              </w:rPr>
            </w:pPr>
          </w:p>
        </w:tc>
      </w:tr>
    </w:tbl>
    <w:p w:rsidR="0095350B" w:rsidRPr="00BF2B25" w:rsidRDefault="0095350B" w:rsidP="00BF2B25">
      <w:pPr>
        <w:pStyle w:val="Con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5350B" w:rsidRPr="00BF2B25" w:rsidSect="006E0AC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CF" w:rsidRDefault="006E0ACF" w:rsidP="006E0ACF">
      <w:pPr>
        <w:spacing w:after="0" w:line="240" w:lineRule="auto"/>
      </w:pPr>
      <w:r>
        <w:separator/>
      </w:r>
    </w:p>
  </w:endnote>
  <w:endnote w:type="continuationSeparator" w:id="1">
    <w:p w:rsidR="006E0ACF" w:rsidRDefault="006E0ACF" w:rsidP="006E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CF" w:rsidRDefault="006E0ACF" w:rsidP="006E0ACF">
      <w:pPr>
        <w:spacing w:after="0" w:line="240" w:lineRule="auto"/>
      </w:pPr>
      <w:r>
        <w:separator/>
      </w:r>
    </w:p>
  </w:footnote>
  <w:footnote w:type="continuationSeparator" w:id="1">
    <w:p w:rsidR="006E0ACF" w:rsidRDefault="006E0ACF" w:rsidP="006E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ACF" w:rsidRDefault="006E0A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10B"/>
    <w:rsid w:val="0017110B"/>
    <w:rsid w:val="001E5E70"/>
    <w:rsid w:val="002E689C"/>
    <w:rsid w:val="00346A8C"/>
    <w:rsid w:val="006E0ACF"/>
    <w:rsid w:val="008810AC"/>
    <w:rsid w:val="0095350B"/>
    <w:rsid w:val="009C0540"/>
    <w:rsid w:val="00BF2B25"/>
    <w:rsid w:val="00EA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0540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9C054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0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BF2B2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E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AC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E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AC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E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0A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2018-01-17T08:58:00Z</cp:lastPrinted>
  <dcterms:created xsi:type="dcterms:W3CDTF">2018-01-17T08:06:00Z</dcterms:created>
  <dcterms:modified xsi:type="dcterms:W3CDTF">2018-01-19T05:27:00Z</dcterms:modified>
</cp:coreProperties>
</file>