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8FC7B" w14:textId="7034B76D" w:rsidR="00BC0F51" w:rsidRDefault="00627041" w:rsidP="00BC0F51">
      <w:pPr>
        <w:autoSpaceDE w:val="0"/>
        <w:autoSpaceDN w:val="0"/>
        <w:adjustRightInd w:val="0"/>
        <w:jc w:val="center"/>
        <w:rPr>
          <w:rFonts w:ascii="Arial" w:eastAsia="Calibri" w:hAnsi="Arial" w:cs="Arial"/>
          <w:b/>
          <w:sz w:val="32"/>
          <w:szCs w:val="32"/>
          <w:lang w:eastAsia="ru-RU"/>
        </w:rPr>
      </w:pPr>
      <w:r>
        <w:rPr>
          <w:rFonts w:ascii="Arial" w:eastAsia="Calibri" w:hAnsi="Arial" w:cs="Arial"/>
          <w:b/>
          <w:sz w:val="32"/>
          <w:szCs w:val="32"/>
          <w:lang w:eastAsia="ru-RU"/>
        </w:rPr>
        <w:t>2</w:t>
      </w:r>
      <w:r w:rsidR="00E4027A">
        <w:rPr>
          <w:rFonts w:ascii="Arial" w:eastAsia="Calibri" w:hAnsi="Arial" w:cs="Arial"/>
          <w:b/>
          <w:sz w:val="32"/>
          <w:szCs w:val="32"/>
          <w:lang w:eastAsia="ru-RU"/>
        </w:rPr>
        <w:t>1</w:t>
      </w:r>
      <w:r w:rsidR="006140F8">
        <w:rPr>
          <w:rFonts w:ascii="Arial" w:eastAsia="Calibri" w:hAnsi="Arial" w:cs="Arial"/>
          <w:b/>
          <w:sz w:val="32"/>
          <w:szCs w:val="32"/>
          <w:lang w:eastAsia="ru-RU"/>
        </w:rPr>
        <w:t>.0</w:t>
      </w:r>
      <w:r w:rsidR="00E4027A">
        <w:rPr>
          <w:rFonts w:ascii="Arial" w:eastAsia="Calibri" w:hAnsi="Arial" w:cs="Arial"/>
          <w:b/>
          <w:sz w:val="32"/>
          <w:szCs w:val="32"/>
          <w:lang w:eastAsia="ru-RU"/>
        </w:rPr>
        <w:t>6</w:t>
      </w:r>
      <w:r w:rsidR="006140F8">
        <w:rPr>
          <w:rFonts w:ascii="Arial" w:eastAsia="Calibri" w:hAnsi="Arial" w:cs="Arial"/>
          <w:b/>
          <w:sz w:val="32"/>
          <w:szCs w:val="32"/>
          <w:lang w:eastAsia="ru-RU"/>
        </w:rPr>
        <w:t>.</w:t>
      </w:r>
      <w:r w:rsidR="004158A3">
        <w:rPr>
          <w:rFonts w:ascii="Arial" w:eastAsia="Calibri" w:hAnsi="Arial" w:cs="Arial"/>
          <w:b/>
          <w:sz w:val="32"/>
          <w:szCs w:val="32"/>
          <w:lang w:eastAsia="ru-RU"/>
        </w:rPr>
        <w:t>202</w:t>
      </w:r>
      <w:r>
        <w:rPr>
          <w:rFonts w:ascii="Arial" w:eastAsia="Calibri" w:hAnsi="Arial" w:cs="Arial"/>
          <w:b/>
          <w:sz w:val="32"/>
          <w:szCs w:val="32"/>
          <w:lang w:eastAsia="ru-RU"/>
        </w:rPr>
        <w:t>4</w:t>
      </w:r>
      <w:r w:rsidR="004158A3">
        <w:rPr>
          <w:rFonts w:ascii="Arial" w:eastAsia="Calibri" w:hAnsi="Arial" w:cs="Arial"/>
          <w:b/>
          <w:sz w:val="32"/>
          <w:szCs w:val="32"/>
          <w:lang w:eastAsia="ru-RU"/>
        </w:rPr>
        <w:t>г.</w:t>
      </w:r>
      <w:r w:rsidR="00E4027A">
        <w:rPr>
          <w:rFonts w:ascii="Arial" w:eastAsia="Calibri" w:hAnsi="Arial" w:cs="Arial"/>
          <w:b/>
          <w:sz w:val="32"/>
          <w:szCs w:val="32"/>
          <w:lang w:eastAsia="ru-RU"/>
        </w:rPr>
        <w:t xml:space="preserve"> </w:t>
      </w:r>
      <w:r w:rsidR="004158A3">
        <w:rPr>
          <w:rFonts w:ascii="Arial" w:eastAsia="Calibri" w:hAnsi="Arial" w:cs="Arial"/>
          <w:b/>
          <w:sz w:val="32"/>
          <w:szCs w:val="32"/>
          <w:lang w:eastAsia="ru-RU"/>
        </w:rPr>
        <w:t>№</w:t>
      </w:r>
      <w:r>
        <w:rPr>
          <w:rFonts w:ascii="Arial" w:eastAsia="Calibri" w:hAnsi="Arial" w:cs="Arial"/>
          <w:b/>
          <w:sz w:val="32"/>
          <w:szCs w:val="32"/>
          <w:lang w:eastAsia="ru-RU"/>
        </w:rPr>
        <w:t>1</w:t>
      </w:r>
      <w:r w:rsidR="00E4027A">
        <w:rPr>
          <w:rFonts w:ascii="Arial" w:eastAsia="Calibri" w:hAnsi="Arial" w:cs="Arial"/>
          <w:b/>
          <w:sz w:val="32"/>
          <w:szCs w:val="32"/>
          <w:lang w:eastAsia="ru-RU"/>
        </w:rPr>
        <w:t>45</w:t>
      </w:r>
    </w:p>
    <w:p w14:paraId="392AC157" w14:textId="77777777" w:rsidR="00BC0F51" w:rsidRDefault="00BC0F51" w:rsidP="00BC0F51">
      <w:pPr>
        <w:autoSpaceDE w:val="0"/>
        <w:autoSpaceDN w:val="0"/>
        <w:adjustRightInd w:val="0"/>
        <w:jc w:val="center"/>
        <w:rPr>
          <w:rFonts w:ascii="Arial" w:eastAsia="Calibri" w:hAnsi="Arial" w:cs="Arial"/>
          <w:b/>
          <w:sz w:val="32"/>
          <w:szCs w:val="32"/>
          <w:lang w:eastAsia="ru-RU"/>
        </w:rPr>
      </w:pPr>
      <w:r>
        <w:rPr>
          <w:rFonts w:ascii="Arial" w:eastAsia="Calibri" w:hAnsi="Arial" w:cs="Arial"/>
          <w:b/>
          <w:sz w:val="32"/>
          <w:szCs w:val="32"/>
          <w:lang w:eastAsia="ru-RU"/>
        </w:rPr>
        <w:t>РОССИЙСКАЯ ФЕДЕРАЦИЯ</w:t>
      </w:r>
    </w:p>
    <w:p w14:paraId="38480B76" w14:textId="77777777" w:rsidR="00BC0F51" w:rsidRDefault="00BC0F51" w:rsidP="00BC0F51">
      <w:pPr>
        <w:autoSpaceDE w:val="0"/>
        <w:autoSpaceDN w:val="0"/>
        <w:adjustRightInd w:val="0"/>
        <w:jc w:val="center"/>
        <w:rPr>
          <w:rFonts w:ascii="Arial" w:eastAsia="Calibri" w:hAnsi="Arial" w:cs="Arial"/>
          <w:b/>
          <w:sz w:val="32"/>
          <w:szCs w:val="32"/>
          <w:lang w:eastAsia="ru-RU"/>
        </w:rPr>
      </w:pPr>
      <w:r>
        <w:rPr>
          <w:rFonts w:ascii="Arial" w:eastAsia="Calibri" w:hAnsi="Arial" w:cs="Arial"/>
          <w:b/>
          <w:sz w:val="32"/>
          <w:szCs w:val="32"/>
          <w:lang w:eastAsia="ru-RU"/>
        </w:rPr>
        <w:t>ИРКУТСКАЯ ОБЛАСТЬ</w:t>
      </w:r>
    </w:p>
    <w:p w14:paraId="3EEC7413" w14:textId="77777777" w:rsidR="00BC0F51" w:rsidRDefault="00BC0F51" w:rsidP="00BC0F51">
      <w:pPr>
        <w:autoSpaceDE w:val="0"/>
        <w:autoSpaceDN w:val="0"/>
        <w:adjustRightInd w:val="0"/>
        <w:jc w:val="center"/>
        <w:rPr>
          <w:rFonts w:ascii="Arial" w:eastAsia="Calibri" w:hAnsi="Arial" w:cs="Arial"/>
          <w:b/>
          <w:sz w:val="32"/>
          <w:szCs w:val="32"/>
          <w:lang w:eastAsia="ru-RU"/>
        </w:rPr>
      </w:pPr>
      <w:r>
        <w:rPr>
          <w:rFonts w:ascii="Arial" w:eastAsia="Calibri" w:hAnsi="Arial" w:cs="Arial"/>
          <w:b/>
          <w:sz w:val="32"/>
          <w:szCs w:val="32"/>
          <w:lang w:eastAsia="ru-RU"/>
        </w:rPr>
        <w:t>БАЛАГАНСКИЙ МУНИЦИПАЛЬНЫЙ РАЙОН</w:t>
      </w:r>
    </w:p>
    <w:p w14:paraId="102DDE50" w14:textId="77777777" w:rsidR="00BC0F51" w:rsidRDefault="00BC0F51" w:rsidP="00BC0F51">
      <w:pPr>
        <w:autoSpaceDE w:val="0"/>
        <w:autoSpaceDN w:val="0"/>
        <w:adjustRightInd w:val="0"/>
        <w:jc w:val="center"/>
        <w:rPr>
          <w:rFonts w:ascii="Arial" w:eastAsia="Calibri" w:hAnsi="Arial" w:cs="Arial"/>
          <w:b/>
          <w:sz w:val="32"/>
          <w:szCs w:val="32"/>
          <w:lang w:eastAsia="ru-RU"/>
        </w:rPr>
      </w:pPr>
      <w:r>
        <w:rPr>
          <w:rFonts w:ascii="Arial" w:eastAsia="Calibri" w:hAnsi="Arial" w:cs="Arial"/>
          <w:b/>
          <w:sz w:val="32"/>
          <w:szCs w:val="32"/>
          <w:lang w:eastAsia="ru-RU"/>
        </w:rPr>
        <w:t>БИРИТСКОЕ СЕЛЬСКОЕ ПОСЕЛЕНИЕ</w:t>
      </w:r>
    </w:p>
    <w:p w14:paraId="4AB65BA2" w14:textId="77777777" w:rsidR="00BC0F51" w:rsidRDefault="00BC0F51" w:rsidP="00BC0F51">
      <w:pPr>
        <w:autoSpaceDE w:val="0"/>
        <w:autoSpaceDN w:val="0"/>
        <w:adjustRightInd w:val="0"/>
        <w:jc w:val="center"/>
        <w:rPr>
          <w:rFonts w:ascii="Arial" w:eastAsia="Calibri" w:hAnsi="Arial" w:cs="Arial"/>
          <w:b/>
          <w:sz w:val="32"/>
          <w:szCs w:val="32"/>
          <w:lang w:eastAsia="ru-RU"/>
        </w:rPr>
      </w:pPr>
      <w:r>
        <w:rPr>
          <w:rFonts w:ascii="Arial" w:eastAsia="Calibri" w:hAnsi="Arial" w:cs="Arial"/>
          <w:b/>
          <w:sz w:val="32"/>
          <w:szCs w:val="32"/>
          <w:lang w:eastAsia="ru-RU"/>
        </w:rPr>
        <w:t>АДМИНИСТРАЦИЯ</w:t>
      </w:r>
    </w:p>
    <w:p w14:paraId="50E63503" w14:textId="77777777" w:rsidR="00BC0F51" w:rsidRDefault="00BC0F51" w:rsidP="00BC0F51">
      <w:pPr>
        <w:autoSpaceDE w:val="0"/>
        <w:autoSpaceDN w:val="0"/>
        <w:adjustRightInd w:val="0"/>
        <w:jc w:val="center"/>
        <w:rPr>
          <w:rFonts w:ascii="Arial" w:eastAsia="Calibri" w:hAnsi="Arial" w:cs="Arial"/>
          <w:b/>
          <w:sz w:val="32"/>
          <w:szCs w:val="32"/>
          <w:lang w:eastAsia="ru-RU"/>
        </w:rPr>
      </w:pPr>
      <w:r>
        <w:rPr>
          <w:rFonts w:ascii="Arial" w:eastAsia="Calibri" w:hAnsi="Arial" w:cs="Arial"/>
          <w:b/>
          <w:sz w:val="32"/>
          <w:szCs w:val="32"/>
          <w:lang w:eastAsia="ru-RU"/>
        </w:rPr>
        <w:t>ПОСТАНОВЛЕНИЕ</w:t>
      </w:r>
    </w:p>
    <w:p w14:paraId="2A8C81CB" w14:textId="77777777" w:rsidR="0080166F" w:rsidRPr="00B3044A" w:rsidRDefault="0080166F" w:rsidP="00BC0F51">
      <w:pPr>
        <w:autoSpaceDE w:val="0"/>
        <w:autoSpaceDN w:val="0"/>
        <w:adjustRightInd w:val="0"/>
        <w:jc w:val="center"/>
        <w:rPr>
          <w:rFonts w:ascii="Arial" w:eastAsia="Calibri" w:hAnsi="Arial" w:cs="Arial"/>
          <w:b/>
          <w:lang w:eastAsia="ru-RU"/>
        </w:rPr>
      </w:pPr>
    </w:p>
    <w:p w14:paraId="6B5C0A15" w14:textId="0C91484B" w:rsidR="0080166F" w:rsidRDefault="0080166F" w:rsidP="001D2E9F">
      <w:pPr>
        <w:jc w:val="center"/>
        <w:rPr>
          <w:rFonts w:ascii="Arial" w:eastAsia="Calibri" w:hAnsi="Arial" w:cs="Arial"/>
          <w:b/>
          <w:sz w:val="32"/>
          <w:szCs w:val="32"/>
          <w:lang w:eastAsia="ru-RU"/>
        </w:rPr>
      </w:pPr>
      <w:r w:rsidRPr="00E4027A">
        <w:rPr>
          <w:rFonts w:ascii="Arial" w:eastAsia="Calibri" w:hAnsi="Arial" w:cs="Arial"/>
          <w:b/>
          <w:sz w:val="32"/>
          <w:szCs w:val="32"/>
          <w:lang w:eastAsia="ru-RU"/>
        </w:rPr>
        <w:t>О</w:t>
      </w:r>
      <w:r w:rsidR="00C91795">
        <w:rPr>
          <w:rFonts w:ascii="Arial" w:eastAsia="Calibri" w:hAnsi="Arial" w:cs="Arial"/>
          <w:b/>
          <w:sz w:val="32"/>
          <w:szCs w:val="32"/>
          <w:lang w:eastAsia="ru-RU"/>
        </w:rPr>
        <w:t>Б УТВЕРЖДЕНИИ ПОЛОЖЕНИЯ О</w:t>
      </w:r>
      <w:r w:rsidRPr="00E4027A">
        <w:rPr>
          <w:rFonts w:ascii="Arial" w:eastAsia="Calibri" w:hAnsi="Arial" w:cs="Arial"/>
          <w:b/>
          <w:sz w:val="32"/>
          <w:szCs w:val="32"/>
          <w:lang w:eastAsia="ru-RU"/>
        </w:rPr>
        <w:t xml:space="preserve"> </w:t>
      </w:r>
      <w:r w:rsidR="00E4027A" w:rsidRPr="00E4027A">
        <w:rPr>
          <w:rFonts w:ascii="Arial" w:hAnsi="Arial" w:cs="Arial"/>
          <w:b/>
          <w:sz w:val="32"/>
          <w:szCs w:val="32"/>
        </w:rPr>
        <w:t xml:space="preserve">ПОРЯДКЕ </w:t>
      </w:r>
      <w:r w:rsidR="00582DFE">
        <w:rPr>
          <w:rFonts w:ascii="Arial" w:hAnsi="Arial" w:cs="Arial"/>
          <w:b/>
          <w:sz w:val="32"/>
          <w:szCs w:val="32"/>
        </w:rPr>
        <w:t>ВЕДЕНИЯ РЕЕСТР</w:t>
      </w:r>
      <w:r w:rsidR="002C219F">
        <w:rPr>
          <w:rFonts w:ascii="Arial" w:hAnsi="Arial" w:cs="Arial"/>
          <w:b/>
          <w:sz w:val="32"/>
          <w:szCs w:val="32"/>
        </w:rPr>
        <w:t>ОВ</w:t>
      </w:r>
      <w:r w:rsidR="00582DFE">
        <w:rPr>
          <w:rFonts w:ascii="Arial" w:hAnsi="Arial" w:cs="Arial"/>
          <w:b/>
          <w:sz w:val="32"/>
          <w:szCs w:val="32"/>
        </w:rPr>
        <w:t xml:space="preserve"> МУНИЦИПАЛЬНОГО ИМУЩЕСТВА АДМИНИСТРАЦИИ</w:t>
      </w:r>
      <w:r w:rsidR="001D2E9F">
        <w:rPr>
          <w:rFonts w:ascii="Arial" w:eastAsia="Calibri" w:hAnsi="Arial" w:cs="Arial"/>
          <w:b/>
          <w:sz w:val="32"/>
          <w:szCs w:val="32"/>
          <w:lang w:eastAsia="ru-RU"/>
        </w:rPr>
        <w:t xml:space="preserve"> </w:t>
      </w:r>
      <w:r>
        <w:rPr>
          <w:rFonts w:ascii="Arial" w:eastAsia="Calibri" w:hAnsi="Arial" w:cs="Arial"/>
          <w:b/>
          <w:sz w:val="32"/>
          <w:szCs w:val="32"/>
          <w:lang w:eastAsia="ru-RU"/>
        </w:rPr>
        <w:t>БИРИТСКОГО МУНИЦИПАЛЬНОГО ОБРАЗОВАНИЯ</w:t>
      </w:r>
    </w:p>
    <w:p w14:paraId="44FBB074" w14:textId="77777777" w:rsidR="003F0622" w:rsidRPr="00C91795" w:rsidRDefault="003F0622" w:rsidP="00B615A2">
      <w:pPr>
        <w:pStyle w:val="ab"/>
        <w:rPr>
          <w:rFonts w:ascii="Arial" w:hAnsi="Arial" w:cs="Arial"/>
        </w:rPr>
      </w:pPr>
    </w:p>
    <w:p w14:paraId="06AD307B" w14:textId="4167F554" w:rsidR="0080166F" w:rsidRDefault="00C91795" w:rsidP="00C91795">
      <w:pPr>
        <w:pStyle w:val="ab"/>
        <w:ind w:firstLine="709"/>
        <w:jc w:val="both"/>
        <w:rPr>
          <w:rFonts w:ascii="Arial" w:hAnsi="Arial" w:cs="Arial"/>
        </w:rPr>
      </w:pPr>
      <w:r w:rsidRPr="00C91795">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sidR="003F0622" w:rsidRPr="00C91795">
        <w:rPr>
          <w:rFonts w:ascii="Arial" w:hAnsi="Arial" w:cs="Arial"/>
        </w:rPr>
        <w:t>,</w:t>
      </w:r>
      <w:r w:rsidR="0080166F">
        <w:rPr>
          <w:rFonts w:ascii="Arial" w:hAnsi="Arial" w:cs="Arial"/>
        </w:rPr>
        <w:t xml:space="preserve"> администрация Биритского муниципального образования</w:t>
      </w:r>
    </w:p>
    <w:p w14:paraId="3D298619" w14:textId="77777777" w:rsidR="002F466C" w:rsidRPr="0080166F" w:rsidRDefault="003F0622" w:rsidP="0080166F">
      <w:pPr>
        <w:pStyle w:val="ab"/>
        <w:ind w:firstLine="709"/>
        <w:jc w:val="both"/>
        <w:rPr>
          <w:rFonts w:ascii="Arial" w:hAnsi="Arial" w:cs="Arial"/>
        </w:rPr>
      </w:pPr>
      <w:r w:rsidRPr="0080166F">
        <w:rPr>
          <w:rFonts w:ascii="Arial" w:hAnsi="Arial" w:cs="Arial"/>
        </w:rPr>
        <w:t xml:space="preserve"> </w:t>
      </w:r>
    </w:p>
    <w:p w14:paraId="7D0A3562" w14:textId="77777777" w:rsidR="003F0622" w:rsidRPr="0080166F" w:rsidRDefault="0080166F" w:rsidP="0080166F">
      <w:pPr>
        <w:pStyle w:val="ab"/>
        <w:jc w:val="center"/>
        <w:rPr>
          <w:rFonts w:ascii="Arial" w:hAnsi="Arial" w:cs="Arial"/>
          <w:b/>
          <w:sz w:val="30"/>
          <w:szCs w:val="30"/>
        </w:rPr>
      </w:pPr>
      <w:r>
        <w:rPr>
          <w:rFonts w:ascii="Arial" w:hAnsi="Arial" w:cs="Arial"/>
          <w:b/>
          <w:sz w:val="30"/>
          <w:szCs w:val="30"/>
        </w:rPr>
        <w:t>ПОСТАНОВЛЯЕТ</w:t>
      </w:r>
      <w:r w:rsidR="003F0622" w:rsidRPr="0080166F">
        <w:rPr>
          <w:rFonts w:ascii="Arial" w:hAnsi="Arial" w:cs="Arial"/>
          <w:b/>
          <w:sz w:val="30"/>
          <w:szCs w:val="30"/>
        </w:rPr>
        <w:t>:</w:t>
      </w:r>
    </w:p>
    <w:p w14:paraId="0BAEFBAC" w14:textId="77777777" w:rsidR="00C03842" w:rsidRPr="0080166F" w:rsidRDefault="00C03842" w:rsidP="0080166F">
      <w:pPr>
        <w:pStyle w:val="ab"/>
        <w:jc w:val="both"/>
        <w:rPr>
          <w:rFonts w:ascii="Arial" w:hAnsi="Arial" w:cs="Arial"/>
          <w:b/>
        </w:rPr>
      </w:pPr>
    </w:p>
    <w:p w14:paraId="52F9ADC1" w14:textId="02C73EFB" w:rsidR="003F0622" w:rsidRPr="00C91795" w:rsidRDefault="00391051" w:rsidP="0080166F">
      <w:pPr>
        <w:pStyle w:val="ab"/>
        <w:numPr>
          <w:ilvl w:val="0"/>
          <w:numId w:val="1"/>
        </w:numPr>
        <w:ind w:left="0" w:firstLine="709"/>
        <w:jc w:val="both"/>
        <w:rPr>
          <w:rFonts w:ascii="Arial" w:hAnsi="Arial" w:cs="Arial"/>
        </w:rPr>
      </w:pPr>
      <w:r w:rsidRPr="00C91795">
        <w:rPr>
          <w:rFonts w:ascii="Arial" w:hAnsi="Arial" w:cs="Arial"/>
        </w:rPr>
        <w:t xml:space="preserve">Утвердить </w:t>
      </w:r>
      <w:r w:rsidR="00C91795" w:rsidRPr="00C91795">
        <w:rPr>
          <w:rFonts w:ascii="Arial" w:hAnsi="Arial" w:cs="Arial"/>
        </w:rPr>
        <w:t>положение «О порядке ведения реестра муниципального имущества администрации Биритского муниципального образования</w:t>
      </w:r>
      <w:r w:rsidR="00E733C0">
        <w:rPr>
          <w:rFonts w:ascii="Arial" w:hAnsi="Arial" w:cs="Arial"/>
        </w:rPr>
        <w:t>»</w:t>
      </w:r>
      <w:r w:rsidR="00C91795" w:rsidRPr="00C91795">
        <w:rPr>
          <w:rFonts w:ascii="Arial" w:hAnsi="Arial" w:cs="Arial"/>
        </w:rPr>
        <w:t xml:space="preserve">.  </w:t>
      </w:r>
      <w:r w:rsidR="0080166F" w:rsidRPr="00C91795">
        <w:rPr>
          <w:rFonts w:ascii="Arial" w:hAnsi="Arial" w:cs="Arial"/>
        </w:rPr>
        <w:t xml:space="preserve"> </w:t>
      </w:r>
    </w:p>
    <w:p w14:paraId="6D56C2C2" w14:textId="77777777" w:rsidR="00373A04" w:rsidRPr="00373A04" w:rsidRDefault="00373A04" w:rsidP="0080166F">
      <w:pPr>
        <w:pStyle w:val="ab"/>
        <w:numPr>
          <w:ilvl w:val="0"/>
          <w:numId w:val="1"/>
        </w:numPr>
        <w:ind w:left="0" w:firstLine="709"/>
        <w:jc w:val="both"/>
        <w:rPr>
          <w:rFonts w:ascii="Arial" w:hAnsi="Arial" w:cs="Arial"/>
        </w:rPr>
      </w:pPr>
      <w:r w:rsidRPr="00A32500">
        <w:rPr>
          <w:rFonts w:ascii="Arial" w:eastAsia="Calibri" w:hAnsi="Arial" w:cs="Arial"/>
        </w:rPr>
        <w:t>Опубликовать настоящее постановление в печатном средстве массовой информации населения «Биритский вестник» и разместить на официальном сайте администрации Биритского муниципального образования в информационно</w:t>
      </w:r>
      <w:r>
        <w:rPr>
          <w:rFonts w:ascii="Arial" w:eastAsia="Calibri" w:hAnsi="Arial" w:cs="Arial"/>
        </w:rPr>
        <w:t>-</w:t>
      </w:r>
      <w:r w:rsidRPr="00A32500">
        <w:rPr>
          <w:rFonts w:ascii="Arial" w:eastAsia="Calibri" w:hAnsi="Arial" w:cs="Arial"/>
        </w:rPr>
        <w:t xml:space="preserve"> телекоммуникационной сети «Интернет»</w:t>
      </w:r>
      <w:r>
        <w:rPr>
          <w:rFonts w:ascii="Arial" w:eastAsia="Calibri" w:hAnsi="Arial" w:cs="Arial"/>
        </w:rPr>
        <w:t>.</w:t>
      </w:r>
    </w:p>
    <w:p w14:paraId="347A7228" w14:textId="77777777" w:rsidR="003F0622" w:rsidRPr="00373A04" w:rsidRDefault="00373A04" w:rsidP="0080166F">
      <w:pPr>
        <w:pStyle w:val="ab"/>
        <w:numPr>
          <w:ilvl w:val="0"/>
          <w:numId w:val="1"/>
        </w:numPr>
        <w:ind w:left="0" w:firstLine="709"/>
        <w:jc w:val="both"/>
        <w:rPr>
          <w:rFonts w:ascii="Arial" w:hAnsi="Arial" w:cs="Arial"/>
        </w:rPr>
      </w:pPr>
      <w:r>
        <w:rPr>
          <w:rFonts w:ascii="Arial" w:hAnsi="Arial" w:cs="Arial"/>
        </w:rPr>
        <w:t xml:space="preserve">Контроль исполнения </w:t>
      </w:r>
      <w:r w:rsidR="00125828" w:rsidRPr="00373A04">
        <w:rPr>
          <w:rFonts w:ascii="Arial" w:hAnsi="Arial" w:cs="Arial"/>
        </w:rPr>
        <w:t xml:space="preserve">данного постановления </w:t>
      </w:r>
      <w:r w:rsidR="00A05657" w:rsidRPr="00373A04">
        <w:rPr>
          <w:rFonts w:ascii="Arial" w:hAnsi="Arial" w:cs="Arial"/>
        </w:rPr>
        <w:t>оставляю за собой</w:t>
      </w:r>
      <w:r w:rsidR="003F0622" w:rsidRPr="00373A04">
        <w:rPr>
          <w:rFonts w:ascii="Arial" w:hAnsi="Arial" w:cs="Arial"/>
        </w:rPr>
        <w:t>.</w:t>
      </w:r>
    </w:p>
    <w:p w14:paraId="587A2EBD" w14:textId="77777777" w:rsidR="00BB1626" w:rsidRDefault="00BB1626" w:rsidP="0080166F">
      <w:pPr>
        <w:pStyle w:val="ab"/>
        <w:jc w:val="both"/>
        <w:rPr>
          <w:rFonts w:ascii="Arial" w:hAnsi="Arial" w:cs="Arial"/>
        </w:rPr>
      </w:pPr>
    </w:p>
    <w:p w14:paraId="7878CECD" w14:textId="77777777" w:rsidR="00C91795" w:rsidRPr="0080166F" w:rsidRDefault="00C91795" w:rsidP="0080166F">
      <w:pPr>
        <w:pStyle w:val="ab"/>
        <w:jc w:val="both"/>
        <w:rPr>
          <w:rFonts w:ascii="Arial" w:hAnsi="Arial" w:cs="Arial"/>
        </w:rPr>
      </w:pPr>
    </w:p>
    <w:p w14:paraId="32EBA513" w14:textId="77777777" w:rsidR="00E733C0" w:rsidRDefault="00373A04" w:rsidP="00373A04">
      <w:pPr>
        <w:tabs>
          <w:tab w:val="left" w:pos="9355"/>
        </w:tabs>
        <w:jc w:val="both"/>
        <w:rPr>
          <w:rFonts w:ascii="Arial" w:eastAsia="Calibri" w:hAnsi="Arial" w:cs="Arial"/>
        </w:rPr>
      </w:pPr>
      <w:r>
        <w:rPr>
          <w:rFonts w:ascii="Arial" w:eastAsia="Calibri" w:hAnsi="Arial" w:cs="Arial"/>
        </w:rPr>
        <w:t xml:space="preserve">Глава Биритского </w:t>
      </w:r>
    </w:p>
    <w:p w14:paraId="4F1F2FBC" w14:textId="77777777" w:rsidR="00E733C0" w:rsidRDefault="00373A04" w:rsidP="00373A04">
      <w:pPr>
        <w:tabs>
          <w:tab w:val="left" w:pos="9355"/>
        </w:tabs>
        <w:jc w:val="both"/>
        <w:rPr>
          <w:rFonts w:ascii="Arial" w:eastAsia="Calibri" w:hAnsi="Arial" w:cs="Arial"/>
        </w:rPr>
      </w:pPr>
      <w:r>
        <w:rPr>
          <w:rFonts w:ascii="Arial" w:eastAsia="Calibri" w:hAnsi="Arial" w:cs="Arial"/>
        </w:rPr>
        <w:t xml:space="preserve">муниципального образования                                      </w:t>
      </w:r>
    </w:p>
    <w:p w14:paraId="6BE1468E" w14:textId="31997C8A" w:rsidR="00C91795" w:rsidRPr="00E733C0" w:rsidRDefault="00373A04" w:rsidP="00E733C0">
      <w:pPr>
        <w:tabs>
          <w:tab w:val="left" w:pos="9355"/>
        </w:tabs>
        <w:jc w:val="both"/>
        <w:rPr>
          <w:rFonts w:ascii="Arial" w:eastAsia="Calibri" w:hAnsi="Arial" w:cs="Arial"/>
          <w:lang w:eastAsia="ru-RU"/>
        </w:rPr>
      </w:pPr>
      <w:r>
        <w:rPr>
          <w:rFonts w:ascii="Arial" w:eastAsia="Calibri" w:hAnsi="Arial" w:cs="Arial"/>
        </w:rPr>
        <w:t>Е.В. Черная</w:t>
      </w:r>
      <w:r>
        <w:rPr>
          <w:rFonts w:ascii="Arial" w:eastAsia="Calibri" w:hAnsi="Arial" w:cs="Arial"/>
          <w:lang w:eastAsia="ru-RU"/>
        </w:rPr>
        <w:t xml:space="preserve"> </w:t>
      </w:r>
      <w:bookmarkStart w:id="0" w:name="_GoBack"/>
      <w:bookmarkEnd w:id="0"/>
    </w:p>
    <w:p w14:paraId="47BD45E9" w14:textId="77777777" w:rsidR="00C91795" w:rsidRDefault="00C91795" w:rsidP="00373A04">
      <w:pPr>
        <w:jc w:val="right"/>
        <w:rPr>
          <w:rFonts w:ascii="Courier New" w:hAnsi="Courier New" w:cs="Courier New"/>
          <w:sz w:val="22"/>
          <w:szCs w:val="22"/>
          <w:lang w:eastAsia="ru-RU"/>
        </w:rPr>
      </w:pPr>
    </w:p>
    <w:p w14:paraId="1E401AA9" w14:textId="77777777" w:rsidR="00C91795" w:rsidRDefault="00C91795" w:rsidP="00373A04">
      <w:pPr>
        <w:jc w:val="right"/>
        <w:rPr>
          <w:rFonts w:ascii="Courier New" w:hAnsi="Courier New" w:cs="Courier New"/>
          <w:sz w:val="22"/>
          <w:szCs w:val="22"/>
          <w:lang w:eastAsia="ru-RU"/>
        </w:rPr>
      </w:pPr>
    </w:p>
    <w:p w14:paraId="3232B178" w14:textId="432FDD0D" w:rsidR="00373A04" w:rsidRPr="00FD6BD9" w:rsidRDefault="00373A04" w:rsidP="00373A04">
      <w:pPr>
        <w:jc w:val="right"/>
        <w:rPr>
          <w:rFonts w:ascii="Courier New" w:hAnsi="Courier New" w:cs="Courier New"/>
          <w:sz w:val="22"/>
          <w:szCs w:val="22"/>
          <w:lang w:eastAsia="ru-RU"/>
        </w:rPr>
      </w:pPr>
      <w:r w:rsidRPr="00FD6BD9">
        <w:rPr>
          <w:rFonts w:ascii="Courier New" w:hAnsi="Courier New" w:cs="Courier New"/>
          <w:sz w:val="22"/>
          <w:szCs w:val="22"/>
          <w:lang w:eastAsia="ru-RU"/>
        </w:rPr>
        <w:t>Приложение</w:t>
      </w:r>
      <w:r w:rsidR="001F370B" w:rsidRPr="00FD6BD9">
        <w:rPr>
          <w:rFonts w:ascii="Courier New" w:hAnsi="Courier New" w:cs="Courier New"/>
          <w:sz w:val="22"/>
          <w:szCs w:val="22"/>
          <w:lang w:eastAsia="ru-RU"/>
        </w:rPr>
        <w:t xml:space="preserve"> № 1</w:t>
      </w:r>
      <w:r w:rsidRPr="00FD6BD9">
        <w:rPr>
          <w:rFonts w:ascii="Courier New" w:hAnsi="Courier New" w:cs="Courier New"/>
          <w:sz w:val="22"/>
          <w:szCs w:val="22"/>
          <w:lang w:eastAsia="ru-RU"/>
        </w:rPr>
        <w:t xml:space="preserve"> </w:t>
      </w:r>
    </w:p>
    <w:p w14:paraId="5DCF0B0E" w14:textId="77777777" w:rsidR="00373A04" w:rsidRPr="00FD6BD9" w:rsidRDefault="00373A04" w:rsidP="00373A04">
      <w:pPr>
        <w:jc w:val="right"/>
        <w:rPr>
          <w:rFonts w:ascii="Courier New" w:hAnsi="Courier New" w:cs="Courier New"/>
          <w:sz w:val="22"/>
          <w:szCs w:val="22"/>
          <w:lang w:eastAsia="ru-RU"/>
        </w:rPr>
      </w:pPr>
      <w:r w:rsidRPr="00FD6BD9">
        <w:rPr>
          <w:rFonts w:ascii="Courier New" w:hAnsi="Courier New" w:cs="Courier New"/>
          <w:sz w:val="22"/>
          <w:szCs w:val="22"/>
          <w:lang w:eastAsia="ru-RU"/>
        </w:rPr>
        <w:t xml:space="preserve">к постановлению администрации </w:t>
      </w:r>
    </w:p>
    <w:p w14:paraId="6AE7F658" w14:textId="77777777" w:rsidR="00373A04" w:rsidRPr="00FD6BD9" w:rsidRDefault="00373A04" w:rsidP="00373A04">
      <w:pPr>
        <w:jc w:val="right"/>
        <w:rPr>
          <w:rFonts w:ascii="Courier New" w:hAnsi="Courier New" w:cs="Courier New"/>
          <w:sz w:val="22"/>
          <w:szCs w:val="22"/>
          <w:lang w:eastAsia="ru-RU"/>
        </w:rPr>
      </w:pPr>
      <w:r w:rsidRPr="00FD6BD9">
        <w:rPr>
          <w:rFonts w:ascii="Courier New" w:hAnsi="Courier New" w:cs="Courier New"/>
          <w:sz w:val="22"/>
          <w:szCs w:val="22"/>
          <w:lang w:eastAsia="ru-RU"/>
        </w:rPr>
        <w:t>Биритского муниципального образования</w:t>
      </w:r>
    </w:p>
    <w:p w14:paraId="5FE27B23" w14:textId="640350FD" w:rsidR="00373A04" w:rsidRPr="00FD6BD9" w:rsidRDefault="004158A3" w:rsidP="00373A04">
      <w:pPr>
        <w:jc w:val="right"/>
        <w:rPr>
          <w:rFonts w:ascii="Courier New" w:hAnsi="Courier New" w:cs="Courier New"/>
          <w:sz w:val="22"/>
          <w:szCs w:val="22"/>
          <w:lang w:eastAsia="ru-RU"/>
        </w:rPr>
      </w:pPr>
      <w:r>
        <w:rPr>
          <w:rFonts w:ascii="Courier New" w:hAnsi="Courier New" w:cs="Courier New"/>
          <w:sz w:val="22"/>
          <w:szCs w:val="22"/>
          <w:lang w:eastAsia="ru-RU"/>
        </w:rPr>
        <w:t xml:space="preserve">от </w:t>
      </w:r>
      <w:r w:rsidR="00627041">
        <w:rPr>
          <w:rFonts w:ascii="Courier New" w:hAnsi="Courier New" w:cs="Courier New"/>
          <w:sz w:val="22"/>
          <w:szCs w:val="22"/>
          <w:lang w:eastAsia="ru-RU"/>
        </w:rPr>
        <w:t>2</w:t>
      </w:r>
      <w:r w:rsidR="00C91795">
        <w:rPr>
          <w:rFonts w:ascii="Courier New" w:hAnsi="Courier New" w:cs="Courier New"/>
          <w:sz w:val="22"/>
          <w:szCs w:val="22"/>
          <w:lang w:eastAsia="ru-RU"/>
        </w:rPr>
        <w:t>1</w:t>
      </w:r>
      <w:r>
        <w:rPr>
          <w:rFonts w:ascii="Courier New" w:hAnsi="Courier New" w:cs="Courier New"/>
          <w:sz w:val="22"/>
          <w:szCs w:val="22"/>
          <w:lang w:eastAsia="ru-RU"/>
        </w:rPr>
        <w:t>.0</w:t>
      </w:r>
      <w:r w:rsidR="00C91795">
        <w:rPr>
          <w:rFonts w:ascii="Courier New" w:hAnsi="Courier New" w:cs="Courier New"/>
          <w:sz w:val="22"/>
          <w:szCs w:val="22"/>
          <w:lang w:eastAsia="ru-RU"/>
        </w:rPr>
        <w:t>6</w:t>
      </w:r>
      <w:r>
        <w:rPr>
          <w:rFonts w:ascii="Courier New" w:hAnsi="Courier New" w:cs="Courier New"/>
          <w:sz w:val="22"/>
          <w:szCs w:val="22"/>
          <w:lang w:eastAsia="ru-RU"/>
        </w:rPr>
        <w:t>.202</w:t>
      </w:r>
      <w:r w:rsidR="00627041">
        <w:rPr>
          <w:rFonts w:ascii="Courier New" w:hAnsi="Courier New" w:cs="Courier New"/>
          <w:sz w:val="22"/>
          <w:szCs w:val="22"/>
          <w:lang w:eastAsia="ru-RU"/>
        </w:rPr>
        <w:t>4</w:t>
      </w:r>
      <w:r>
        <w:rPr>
          <w:rFonts w:ascii="Courier New" w:hAnsi="Courier New" w:cs="Courier New"/>
          <w:sz w:val="22"/>
          <w:szCs w:val="22"/>
          <w:lang w:eastAsia="ru-RU"/>
        </w:rPr>
        <w:t xml:space="preserve"> г. № </w:t>
      </w:r>
      <w:r w:rsidR="00627041">
        <w:rPr>
          <w:rFonts w:ascii="Courier New" w:hAnsi="Courier New" w:cs="Courier New"/>
          <w:sz w:val="22"/>
          <w:szCs w:val="22"/>
          <w:lang w:eastAsia="ru-RU"/>
        </w:rPr>
        <w:t>1</w:t>
      </w:r>
      <w:r w:rsidR="00C91795">
        <w:rPr>
          <w:rFonts w:ascii="Courier New" w:hAnsi="Courier New" w:cs="Courier New"/>
          <w:sz w:val="22"/>
          <w:szCs w:val="22"/>
          <w:lang w:eastAsia="ru-RU"/>
        </w:rPr>
        <w:t>45</w:t>
      </w:r>
    </w:p>
    <w:p w14:paraId="0E9AE095" w14:textId="77777777" w:rsidR="00373A04" w:rsidRPr="00C91795" w:rsidRDefault="00373A04" w:rsidP="00373A04">
      <w:pPr>
        <w:jc w:val="center"/>
        <w:rPr>
          <w:rFonts w:ascii="Arial" w:hAnsi="Arial" w:cs="Arial"/>
        </w:rPr>
      </w:pPr>
    </w:p>
    <w:p w14:paraId="27FEFA7B" w14:textId="42F4BE56" w:rsidR="00C91795" w:rsidRPr="00C91795" w:rsidRDefault="00C91795" w:rsidP="00C91795">
      <w:pPr>
        <w:jc w:val="center"/>
        <w:rPr>
          <w:rFonts w:ascii="Arial" w:hAnsi="Arial" w:cs="Arial"/>
          <w:b/>
          <w:sz w:val="30"/>
          <w:szCs w:val="30"/>
        </w:rPr>
      </w:pPr>
      <w:r w:rsidRPr="00C91795">
        <w:rPr>
          <w:rFonts w:ascii="Arial" w:hAnsi="Arial" w:cs="Arial"/>
          <w:b/>
          <w:sz w:val="30"/>
          <w:szCs w:val="30"/>
        </w:rPr>
        <w:t>ПОЛОЖЕНИЕ О ПОРЯДКЕ ВЕДЕНИЯ РЕЕСТР</w:t>
      </w:r>
      <w:r w:rsidR="002C219F">
        <w:rPr>
          <w:rFonts w:ascii="Arial" w:hAnsi="Arial" w:cs="Arial"/>
          <w:b/>
          <w:sz w:val="30"/>
          <w:szCs w:val="30"/>
        </w:rPr>
        <w:t>ОВ</w:t>
      </w:r>
      <w:r w:rsidRPr="00C91795">
        <w:rPr>
          <w:rFonts w:ascii="Arial" w:hAnsi="Arial" w:cs="Arial"/>
          <w:b/>
          <w:sz w:val="30"/>
          <w:szCs w:val="30"/>
        </w:rPr>
        <w:t xml:space="preserve"> МУНИЦИПАЛЬНОГО ИМУЩЕСТВА АДМИНИСТРАЦИИ</w:t>
      </w:r>
    </w:p>
    <w:p w14:paraId="7BDC09E3" w14:textId="77777777" w:rsidR="00C91795" w:rsidRPr="00C91795" w:rsidRDefault="00C91795" w:rsidP="00C91795">
      <w:pPr>
        <w:autoSpaceDE w:val="0"/>
        <w:autoSpaceDN w:val="0"/>
        <w:adjustRightInd w:val="0"/>
        <w:jc w:val="center"/>
        <w:rPr>
          <w:rFonts w:ascii="Arial" w:eastAsia="Calibri" w:hAnsi="Arial" w:cs="Arial"/>
          <w:b/>
          <w:sz w:val="30"/>
          <w:szCs w:val="30"/>
          <w:lang w:eastAsia="ru-RU"/>
        </w:rPr>
      </w:pPr>
      <w:r w:rsidRPr="00C91795">
        <w:rPr>
          <w:rFonts w:ascii="Arial" w:eastAsia="Calibri" w:hAnsi="Arial" w:cs="Arial"/>
          <w:b/>
          <w:sz w:val="30"/>
          <w:szCs w:val="30"/>
          <w:lang w:eastAsia="ru-RU"/>
        </w:rPr>
        <w:t>БИРИТСКОГО МУНИЦИПАЛЬНОГО ОБРАЗОВАНИЯ</w:t>
      </w:r>
    </w:p>
    <w:p w14:paraId="7AB4B518" w14:textId="77777777" w:rsidR="00373A04" w:rsidRPr="001F370B" w:rsidRDefault="00373A04" w:rsidP="001F370B">
      <w:pPr>
        <w:jc w:val="both"/>
        <w:rPr>
          <w:rFonts w:ascii="Arial" w:hAnsi="Arial" w:cs="Arial"/>
          <w:lang w:eastAsia="ru-RU"/>
        </w:rPr>
      </w:pPr>
    </w:p>
    <w:p w14:paraId="1C6C065E" w14:textId="77777777" w:rsidR="00C91795" w:rsidRDefault="00C91795" w:rsidP="00C91795">
      <w:pPr>
        <w:pStyle w:val="ab"/>
        <w:ind w:firstLine="720"/>
        <w:jc w:val="both"/>
        <w:rPr>
          <w:rFonts w:ascii="Arial" w:hAnsi="Arial" w:cs="Arial"/>
          <w:b/>
          <w:bCs/>
          <w:lang w:eastAsia="ru-RU"/>
        </w:rPr>
      </w:pPr>
      <w:r w:rsidRPr="004266FF">
        <w:rPr>
          <w:rFonts w:ascii="Arial" w:hAnsi="Arial" w:cs="Arial"/>
          <w:b/>
          <w:bCs/>
          <w:lang w:eastAsia="ru-RU"/>
        </w:rPr>
        <w:t>I. Общие положения</w:t>
      </w:r>
    </w:p>
    <w:p w14:paraId="5AB29F59" w14:textId="77777777" w:rsidR="002C219F" w:rsidRPr="004266FF" w:rsidRDefault="002C219F" w:rsidP="00C91795">
      <w:pPr>
        <w:pStyle w:val="ab"/>
        <w:ind w:firstLine="720"/>
        <w:jc w:val="both"/>
        <w:rPr>
          <w:rFonts w:ascii="Arial" w:hAnsi="Arial" w:cs="Arial"/>
          <w:b/>
          <w:bCs/>
          <w:lang w:eastAsia="ru-RU"/>
        </w:rPr>
      </w:pPr>
    </w:p>
    <w:p w14:paraId="773D0675" w14:textId="5ED768BD"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1. Настоящий Порядок устанавливает правила ведения </w:t>
      </w:r>
      <w:r w:rsidR="002C219F">
        <w:rPr>
          <w:rFonts w:ascii="Arial" w:hAnsi="Arial" w:cs="Arial"/>
          <w:lang w:eastAsia="ru-RU"/>
        </w:rPr>
        <w:t>администрацией Биритского муниципального образования</w:t>
      </w:r>
      <w:r w:rsidRPr="00C91795">
        <w:rPr>
          <w:rFonts w:ascii="Arial" w:hAnsi="Arial" w:cs="Arial"/>
          <w:lang w:eastAsia="ru-RU"/>
        </w:rPr>
        <w:t xml:space="preserve"> реестров муниципального имущества (далее - реестр), в том числе состав подлежащего учету муниципального </w:t>
      </w:r>
      <w:r w:rsidRPr="00C91795">
        <w:rPr>
          <w:rFonts w:ascii="Arial" w:hAnsi="Arial" w:cs="Arial"/>
          <w:lang w:eastAsia="ru-RU"/>
        </w:rPr>
        <w:lastRenderedPageBreak/>
        <w:t>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7B2DAD3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2259FFD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2. Объектом учета муниципального имущества (далее - объект учета) является следующее муниципальное имущество:</w:t>
      </w:r>
    </w:p>
    <w:p w14:paraId="71B919F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65254B41" w14:textId="3FD3CC1E"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62C4DDA5"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3577E566"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53A8477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79CA1F5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5A20D2D3"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3844C57D"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41592846"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Рекомендуемый образец выписки из реестра приведен в </w:t>
      </w:r>
      <w:hyperlink r:id="rId6" w:anchor="11000" w:history="1">
        <w:r w:rsidRPr="002C219F">
          <w:rPr>
            <w:rStyle w:val="af"/>
            <w:rFonts w:ascii="Arial" w:hAnsi="Arial" w:cs="Arial"/>
            <w:color w:val="auto"/>
            <w:u w:val="none"/>
            <w:lang w:eastAsia="ru-RU"/>
          </w:rPr>
          <w:t>приложении</w:t>
        </w:r>
      </w:hyperlink>
      <w:r w:rsidRPr="00C91795">
        <w:rPr>
          <w:rFonts w:ascii="Arial" w:hAnsi="Arial" w:cs="Arial"/>
          <w:lang w:eastAsia="ru-RU"/>
        </w:rPr>
        <w:t xml:space="preserve"> к настоящему Порядку.</w:t>
      </w:r>
    </w:p>
    <w:p w14:paraId="146AD36F"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8. Реестры ведутся на бумажных и (или) электронных носителях.</w:t>
      </w:r>
    </w:p>
    <w:p w14:paraId="613E002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Способ ведения реестра определяется уполномоченным органом самостоятельно.</w:t>
      </w:r>
    </w:p>
    <w:p w14:paraId="2299705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9. Ведение реестра осуществляется путем внесения в соответствующие </w:t>
      </w:r>
      <w:r w:rsidRPr="00C91795">
        <w:rPr>
          <w:rFonts w:ascii="Arial" w:hAnsi="Arial" w:cs="Arial"/>
          <w:lang w:eastAsia="ru-RU"/>
        </w:rPr>
        <w:lastRenderedPageBreak/>
        <w:t>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376FFE8"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10. Неотъемлемой частью реестра являются:</w:t>
      </w:r>
    </w:p>
    <w:p w14:paraId="37446CB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а) документы, подтверждающие сведения, включаемые в реестр (далее - подтверждающие документы);</w:t>
      </w:r>
    </w:p>
    <w:p w14:paraId="570C08BD"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б) иные документы, предусмотренные правовыми актами органов местного самоуправления.</w:t>
      </w:r>
    </w:p>
    <w:p w14:paraId="03B82D7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4BB4791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6596E2F6" w14:textId="7AEEC494" w:rsid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содержащиеся в реестре, хранятся в соответствии с Федеральным законом от 22 октября 2004</w:t>
      </w:r>
      <w:r w:rsidR="002522EC">
        <w:rPr>
          <w:rFonts w:ascii="Arial" w:hAnsi="Arial" w:cs="Arial"/>
          <w:lang w:eastAsia="ru-RU"/>
        </w:rPr>
        <w:t xml:space="preserve"> </w:t>
      </w:r>
      <w:r w:rsidRPr="00C91795">
        <w:rPr>
          <w:rFonts w:ascii="Arial" w:hAnsi="Arial" w:cs="Arial"/>
          <w:lang w:eastAsia="ru-RU"/>
        </w:rPr>
        <w:t>г. №</w:t>
      </w:r>
      <w:r w:rsidR="002522EC">
        <w:rPr>
          <w:rFonts w:ascii="Arial" w:hAnsi="Arial" w:cs="Arial"/>
          <w:lang w:eastAsia="ru-RU"/>
        </w:rPr>
        <w:t xml:space="preserve"> </w:t>
      </w:r>
      <w:r w:rsidRPr="00C91795">
        <w:rPr>
          <w:rFonts w:ascii="Arial" w:hAnsi="Arial" w:cs="Arial"/>
          <w:lang w:eastAsia="ru-RU"/>
        </w:rPr>
        <w:t>125-ФЗ "Об архивном деле в Российской Федерации".</w:t>
      </w:r>
    </w:p>
    <w:p w14:paraId="087B2D4F" w14:textId="77777777" w:rsidR="004266FF" w:rsidRPr="00C91795" w:rsidRDefault="004266FF" w:rsidP="00C91795">
      <w:pPr>
        <w:pStyle w:val="ab"/>
        <w:ind w:firstLine="720"/>
        <w:jc w:val="both"/>
        <w:rPr>
          <w:rFonts w:ascii="Arial" w:hAnsi="Arial" w:cs="Arial"/>
          <w:lang w:eastAsia="ru-RU"/>
        </w:rPr>
      </w:pPr>
    </w:p>
    <w:p w14:paraId="688DF59F" w14:textId="77777777" w:rsidR="00C91795" w:rsidRDefault="00C91795" w:rsidP="00C91795">
      <w:pPr>
        <w:pStyle w:val="ab"/>
        <w:ind w:firstLine="720"/>
        <w:jc w:val="both"/>
        <w:rPr>
          <w:rFonts w:ascii="Arial" w:hAnsi="Arial" w:cs="Arial"/>
          <w:b/>
          <w:bCs/>
          <w:lang w:eastAsia="ru-RU"/>
        </w:rPr>
      </w:pPr>
      <w:r w:rsidRPr="004266FF">
        <w:rPr>
          <w:rFonts w:ascii="Arial" w:hAnsi="Arial" w:cs="Arial"/>
          <w:b/>
          <w:bCs/>
          <w:lang w:eastAsia="ru-RU"/>
        </w:rPr>
        <w:t>II. Состав сведений, подлежащих отражению в реестре</w:t>
      </w:r>
    </w:p>
    <w:p w14:paraId="70B97ACA" w14:textId="77777777" w:rsidR="002C219F" w:rsidRPr="004266FF" w:rsidRDefault="002C219F" w:rsidP="00C91795">
      <w:pPr>
        <w:pStyle w:val="ab"/>
        <w:ind w:firstLine="720"/>
        <w:jc w:val="both"/>
        <w:rPr>
          <w:rFonts w:ascii="Arial" w:hAnsi="Arial" w:cs="Arial"/>
          <w:b/>
          <w:bCs/>
          <w:lang w:eastAsia="ru-RU"/>
        </w:rPr>
      </w:pPr>
    </w:p>
    <w:p w14:paraId="2914B113"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19D9F75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13. В раздел 1 вносятся сведения о недвижимом имуществе.</w:t>
      </w:r>
    </w:p>
    <w:p w14:paraId="59F2FC2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подраздел 1.1 раздела 1 реестра вносятся сведения о земельных участках, в том числе:</w:t>
      </w:r>
    </w:p>
    <w:p w14:paraId="59C14B4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наименование земельного участка;</w:t>
      </w:r>
    </w:p>
    <w:p w14:paraId="67729399"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3195517D"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кадастровый номер земельного участка (с датой присвоения);</w:t>
      </w:r>
    </w:p>
    <w:p w14:paraId="4863FA6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w:t>
      </w:r>
      <w:r w:rsidRPr="00C91795">
        <w:rPr>
          <w:rFonts w:ascii="Arial" w:hAnsi="Arial" w:cs="Arial"/>
          <w:lang w:eastAsia="ru-RU"/>
        </w:rPr>
        <w:lastRenderedPageBreak/>
        <w:t>(для физических лиц) (с указанием кода ОКТМО) (далее - сведения о правообладателе);</w:t>
      </w:r>
    </w:p>
    <w:p w14:paraId="3E89508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4E2229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6256618F"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стоимости земельного участка;</w:t>
      </w:r>
    </w:p>
    <w:p w14:paraId="26E98F35"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произведенном улучшении земельного участка;</w:t>
      </w:r>
    </w:p>
    <w:p w14:paraId="69279913"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2F28704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3D682FB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иные сведения (при необходимости).</w:t>
      </w:r>
    </w:p>
    <w:p w14:paraId="60FBEDE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3BE2900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объекта учета;</w:t>
      </w:r>
    </w:p>
    <w:p w14:paraId="7DBB757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наименование объекта учета;</w:t>
      </w:r>
    </w:p>
    <w:p w14:paraId="1B954C4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назначение объекта учета;</w:t>
      </w:r>
    </w:p>
    <w:p w14:paraId="499C7D7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адрес (местоположение) объекта учета (с указанием кода ОКТМО);</w:t>
      </w:r>
    </w:p>
    <w:p w14:paraId="1385014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кадастровый номер объекта учета (с датой присвоения);</w:t>
      </w:r>
    </w:p>
    <w:p w14:paraId="708E3D6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земельном участке, на котором расположен объект учета (кадастровый номер, форма собственности, площадь);</w:t>
      </w:r>
    </w:p>
    <w:p w14:paraId="1BD799D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правообладателе;</w:t>
      </w:r>
    </w:p>
    <w:p w14:paraId="39360175"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7E2C75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0206F6CF"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инвентарный номер объекта учета;</w:t>
      </w:r>
    </w:p>
    <w:p w14:paraId="6037034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стоимости объекта учета;</w:t>
      </w:r>
    </w:p>
    <w:p w14:paraId="39853E05"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изменениях объекта учета (произведенных достройках, капитальном ремонте, реконструкции, модернизации, сносе);</w:t>
      </w:r>
    </w:p>
    <w:p w14:paraId="47A9090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3ACC28C3"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лице, в пользу которого установлены ограничения (обременения);</w:t>
      </w:r>
    </w:p>
    <w:p w14:paraId="454484CD"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0A77CA5"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иные сведения (при необходимости).</w:t>
      </w:r>
    </w:p>
    <w:p w14:paraId="6465AD6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В подраздел 1.3 раздела 1 реестра вносятся сведения о помещениях, </w:t>
      </w:r>
      <w:r w:rsidRPr="00C91795">
        <w:rPr>
          <w:rFonts w:ascii="Arial" w:hAnsi="Arial" w:cs="Arial"/>
          <w:lang w:eastAsia="ru-RU"/>
        </w:rPr>
        <w:lastRenderedPageBreak/>
        <w:t>машино-местах и иных объектах, отнесенных законом к недвижимости, в том числе:</w:t>
      </w:r>
    </w:p>
    <w:p w14:paraId="2BBAB5D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объекта учета;</w:t>
      </w:r>
    </w:p>
    <w:p w14:paraId="34DFD0E1"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наименование объекта учета;</w:t>
      </w:r>
    </w:p>
    <w:p w14:paraId="095D094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назначение объекта учета;</w:t>
      </w:r>
    </w:p>
    <w:p w14:paraId="513AA65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адрес (местоположение) объекта учета (с указанием кода ОКТМО);</w:t>
      </w:r>
    </w:p>
    <w:p w14:paraId="520C298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кадастровый номер объекта учета (с датой присвоения);</w:t>
      </w:r>
    </w:p>
    <w:p w14:paraId="37A101C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здании, сооружении, в состав которого входит объект учета (кадастровый номер, форма собственности);</w:t>
      </w:r>
    </w:p>
    <w:p w14:paraId="36CEB0F9"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правообладателе;</w:t>
      </w:r>
    </w:p>
    <w:p w14:paraId="32680D56"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D45DA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5A19BF76"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инвентарный номер объекта учета;</w:t>
      </w:r>
    </w:p>
    <w:p w14:paraId="28D2EC0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стоимости объекта учета;</w:t>
      </w:r>
    </w:p>
    <w:p w14:paraId="3EB4CFE9"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изменениях объекта учета (произведенных достройках, капитальном ремонте, реконструкции, модернизации, сносе);</w:t>
      </w:r>
    </w:p>
    <w:p w14:paraId="3998E68D"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39D17EF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лице, в пользу которого установлены ограничения (обременения);</w:t>
      </w:r>
    </w:p>
    <w:p w14:paraId="34FFEDF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иные сведения (при необходимости).</w:t>
      </w:r>
    </w:p>
    <w:p w14:paraId="5958233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подраздел 1.4 раздела 1 реестра вносятся сведения о воздушных и морских судах, судах внутреннего плавания, в том числе:</w:t>
      </w:r>
    </w:p>
    <w:p w14:paraId="254B1D8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объекта учета;</w:t>
      </w:r>
    </w:p>
    <w:p w14:paraId="4DB911F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наименование объекта учета;</w:t>
      </w:r>
    </w:p>
    <w:p w14:paraId="4FF2507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назначение объекта учета;</w:t>
      </w:r>
    </w:p>
    <w:p w14:paraId="1E0515F5"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порт (место) регистрации и (или) место (аэродром) базирования (с указанием кода ОКТМО);</w:t>
      </w:r>
    </w:p>
    <w:p w14:paraId="44282B19"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регистрационный номер (с датой присвоения);</w:t>
      </w:r>
    </w:p>
    <w:p w14:paraId="540A48C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правообладателе;</w:t>
      </w:r>
    </w:p>
    <w:p w14:paraId="2996ED4F"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E1AC293"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03A730D6"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стоимости судна;</w:t>
      </w:r>
    </w:p>
    <w:p w14:paraId="40093465"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произведенных ремонте, модернизации судна;</w:t>
      </w:r>
    </w:p>
    <w:p w14:paraId="3C2BD87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791B210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лице, в пользу которого установлены ограничения (обременения);</w:t>
      </w:r>
    </w:p>
    <w:p w14:paraId="20CF937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иные сведения (при необходимости).</w:t>
      </w:r>
    </w:p>
    <w:p w14:paraId="5659086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раздел 2 вносятся сведения о движимом и ином имуществе.</w:t>
      </w:r>
    </w:p>
    <w:p w14:paraId="30A559C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подраздел 2.1 раздела 2 реестра вносятся сведения об акциях, в том числе:</w:t>
      </w:r>
    </w:p>
    <w:p w14:paraId="5270E2E8"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4FBDB50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сведения об акциях, в том числе: количество акций, регистрационные номера </w:t>
      </w:r>
      <w:r w:rsidRPr="00C91795">
        <w:rPr>
          <w:rFonts w:ascii="Arial" w:hAnsi="Arial" w:cs="Arial"/>
          <w:lang w:eastAsia="ru-RU"/>
        </w:rPr>
        <w:lastRenderedPageBreak/>
        <w:t>выпусков, номинальная стоимость акций, вид акций (обыкновенные или привилегированные);</w:t>
      </w:r>
    </w:p>
    <w:p w14:paraId="3BD7743D"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правообладателе;</w:t>
      </w:r>
    </w:p>
    <w:p w14:paraId="53930AB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B0E33E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AE99AE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лице, в пользу которого установлены ограничения (обременения);</w:t>
      </w:r>
    </w:p>
    <w:p w14:paraId="6EE7768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иные сведения (при необходимости).</w:t>
      </w:r>
    </w:p>
    <w:p w14:paraId="40BB6D0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7152070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72E533F8"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доля (вклад) в уставном (складочном) капитале хозяйственного общества, товарищества в процентах;</w:t>
      </w:r>
    </w:p>
    <w:p w14:paraId="5E079E6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правообладателе;</w:t>
      </w:r>
    </w:p>
    <w:p w14:paraId="655522F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E2A80F9"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0FA288E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лице, в пользу которого установлены ограничения (обременения);</w:t>
      </w:r>
    </w:p>
    <w:p w14:paraId="6969F0F5"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иные сведения (при необходимости).</w:t>
      </w:r>
    </w:p>
    <w:p w14:paraId="204DE35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671634A6"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наименование движимого имущества (иного имущества);</w:t>
      </w:r>
    </w:p>
    <w:p w14:paraId="59EEB42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объекте учета, в том числе: марка, модель, год выпуска, инвентарный номер;</w:t>
      </w:r>
    </w:p>
    <w:p w14:paraId="3582DD18"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правообладателе;</w:t>
      </w:r>
    </w:p>
    <w:p w14:paraId="7868A4C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стоимости;</w:t>
      </w:r>
    </w:p>
    <w:p w14:paraId="618655EF"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99BA489"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63041F7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лице, в пользу которого установлены ограничения (обременения);</w:t>
      </w:r>
    </w:p>
    <w:p w14:paraId="30390B3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иные сведения (при необходимости).</w:t>
      </w:r>
    </w:p>
    <w:p w14:paraId="176F88F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2CE6DCC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размер доли в праве общей долевой собственности на объекты недвижимого и (или) движимого имущества;</w:t>
      </w:r>
    </w:p>
    <w:p w14:paraId="2FB07EB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стоимости доли;</w:t>
      </w:r>
    </w:p>
    <w:p w14:paraId="20FAADD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w:t>
      </w:r>
      <w:r w:rsidRPr="00C91795">
        <w:rPr>
          <w:rFonts w:ascii="Arial" w:hAnsi="Arial" w:cs="Arial"/>
          <w:lang w:eastAsia="ru-RU"/>
        </w:rPr>
        <w:lastRenderedPageBreak/>
        <w:t>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4BECE0A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правообладателе;</w:t>
      </w:r>
    </w:p>
    <w:p w14:paraId="59728F86"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AF8FE5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D432B3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74DD0F34"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лице, в пользу которого установлены ограничения (обременения);</w:t>
      </w:r>
    </w:p>
    <w:p w14:paraId="5F9D2943"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иные сведения (при необходимости).</w:t>
      </w:r>
    </w:p>
    <w:p w14:paraId="2B44D46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раздел 3 вносятся сведения о лицах, обладающих правами на муниципальное имущество и сведениями о нем, в том числе:</w:t>
      </w:r>
    </w:p>
    <w:p w14:paraId="0A95E7FD"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сведения о правообладателях;</w:t>
      </w:r>
    </w:p>
    <w:p w14:paraId="33F18397"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реестровый номер объектов учета, принадлежащих на соответствующем вещном праве;</w:t>
      </w:r>
    </w:p>
    <w:p w14:paraId="535217E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реестровый номер объектов учета, вещные права на которые ограничены (обременены) в пользу правообладателя;</w:t>
      </w:r>
    </w:p>
    <w:p w14:paraId="0F6C409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иные сведения (при необходимости).</w:t>
      </w:r>
    </w:p>
    <w:p w14:paraId="46F7308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140EA4E9" w14:textId="77777777" w:rsidR="00C91795" w:rsidRDefault="00C91795" w:rsidP="00C91795">
      <w:pPr>
        <w:pStyle w:val="ab"/>
        <w:ind w:firstLine="720"/>
        <w:jc w:val="both"/>
        <w:rPr>
          <w:rFonts w:ascii="Arial" w:hAnsi="Arial" w:cs="Arial"/>
          <w:lang w:eastAsia="ru-RU"/>
        </w:rPr>
      </w:pPr>
      <w:r w:rsidRPr="00C91795">
        <w:rPr>
          <w:rFonts w:ascii="Arial" w:hAnsi="Arial" w:cs="Arial"/>
          <w:lang w:eastAsia="ru-RU"/>
        </w:rPr>
        <w:t>Ведение учета объекта учета без указания стоимостной оценки не допускается.</w:t>
      </w:r>
    </w:p>
    <w:p w14:paraId="4257F34E" w14:textId="77777777" w:rsidR="004266FF" w:rsidRPr="00C91795" w:rsidRDefault="004266FF" w:rsidP="00C91795">
      <w:pPr>
        <w:pStyle w:val="ab"/>
        <w:ind w:firstLine="720"/>
        <w:jc w:val="both"/>
        <w:rPr>
          <w:rFonts w:ascii="Arial" w:hAnsi="Arial" w:cs="Arial"/>
          <w:lang w:eastAsia="ru-RU"/>
        </w:rPr>
      </w:pPr>
    </w:p>
    <w:p w14:paraId="10D932A6" w14:textId="77777777" w:rsidR="00C91795" w:rsidRDefault="00C91795" w:rsidP="00C91795">
      <w:pPr>
        <w:pStyle w:val="ab"/>
        <w:ind w:firstLine="720"/>
        <w:jc w:val="both"/>
        <w:rPr>
          <w:rFonts w:ascii="Arial" w:hAnsi="Arial" w:cs="Arial"/>
          <w:b/>
          <w:bCs/>
          <w:lang w:eastAsia="ru-RU"/>
        </w:rPr>
      </w:pPr>
      <w:r w:rsidRPr="004266FF">
        <w:rPr>
          <w:rFonts w:ascii="Arial" w:hAnsi="Arial" w:cs="Arial"/>
          <w:b/>
          <w:bCs/>
          <w:lang w:eastAsia="ru-RU"/>
        </w:rPr>
        <w:t>III. Порядок учета муниципального имущества</w:t>
      </w:r>
    </w:p>
    <w:p w14:paraId="0BF5694C" w14:textId="77777777" w:rsidR="002C219F" w:rsidRPr="004266FF" w:rsidRDefault="002C219F" w:rsidP="00C91795">
      <w:pPr>
        <w:pStyle w:val="ab"/>
        <w:ind w:firstLine="720"/>
        <w:jc w:val="both"/>
        <w:rPr>
          <w:rFonts w:ascii="Arial" w:hAnsi="Arial" w:cs="Arial"/>
          <w:b/>
          <w:bCs/>
          <w:lang w:eastAsia="ru-RU"/>
        </w:rPr>
      </w:pPr>
    </w:p>
    <w:p w14:paraId="7778C006"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6E6BAF72"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34369FA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w:t>
      </w:r>
      <w:r w:rsidRPr="00C91795">
        <w:rPr>
          <w:rFonts w:ascii="Arial" w:hAnsi="Arial" w:cs="Arial"/>
          <w:lang w:eastAsia="ru-RU"/>
        </w:rPr>
        <w:lastRenderedPageBreak/>
        <w:t>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2E9696A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Если изменения касаются сведений о нескольких объектах учета, то правообладатель направляет заявление и документы, указанные </w:t>
      </w:r>
      <w:r w:rsidRPr="004266FF">
        <w:rPr>
          <w:rFonts w:ascii="Arial" w:hAnsi="Arial" w:cs="Arial"/>
          <w:color w:val="auto"/>
          <w:lang w:eastAsia="ru-RU"/>
        </w:rPr>
        <w:t xml:space="preserve">в </w:t>
      </w:r>
      <w:hyperlink r:id="rId7" w:anchor="1017" w:history="1">
        <w:r w:rsidRPr="004266FF">
          <w:rPr>
            <w:rStyle w:val="af"/>
            <w:rFonts w:ascii="Arial" w:hAnsi="Arial" w:cs="Arial"/>
            <w:color w:val="auto"/>
            <w:u w:val="none"/>
            <w:lang w:eastAsia="ru-RU"/>
          </w:rPr>
          <w:t>абзаце первом</w:t>
        </w:r>
      </w:hyperlink>
      <w:r w:rsidRPr="00C91795">
        <w:rPr>
          <w:rFonts w:ascii="Arial" w:hAnsi="Arial" w:cs="Arial"/>
          <w:lang w:eastAsia="ru-RU"/>
        </w:rPr>
        <w:t xml:space="preserve"> настоящего пункта, в отношении каждого объекта учета.</w:t>
      </w:r>
    </w:p>
    <w:p w14:paraId="621ED3EB"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53B4C83E"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4266FF">
          <w:rPr>
            <w:rStyle w:val="af"/>
            <w:rFonts w:ascii="Arial" w:hAnsi="Arial" w:cs="Arial"/>
            <w:color w:val="auto"/>
            <w:u w:val="none"/>
            <w:lang w:eastAsia="ru-RU"/>
          </w:rPr>
          <w:t>абзаце первом</w:t>
        </w:r>
      </w:hyperlink>
      <w:r w:rsidRPr="00C91795">
        <w:rPr>
          <w:rFonts w:ascii="Arial" w:hAnsi="Arial" w:cs="Arial"/>
          <w:lang w:eastAsia="ru-RU"/>
        </w:rPr>
        <w:t xml:space="preserve"> настоящего пункта, в отношении каждого объекта учета.</w:t>
      </w:r>
    </w:p>
    <w:p w14:paraId="5972E59D"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27DF91E0"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46EC100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20. Сведения об объекте учета, заявления и документы, указанные в </w:t>
      </w:r>
      <w:hyperlink r:id="rId9" w:anchor="1015" w:history="1">
        <w:r w:rsidRPr="004266FF">
          <w:rPr>
            <w:rStyle w:val="af"/>
            <w:rFonts w:ascii="Arial" w:hAnsi="Arial" w:cs="Arial"/>
            <w:color w:val="auto"/>
            <w:u w:val="none"/>
            <w:lang w:eastAsia="ru-RU"/>
          </w:rPr>
          <w:t>пунктах 15 - 18</w:t>
        </w:r>
      </w:hyperlink>
      <w:r w:rsidRPr="00C91795">
        <w:rPr>
          <w:rFonts w:ascii="Arial" w:hAnsi="Arial" w:cs="Arial"/>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693075BF"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32214FB" w14:textId="431DD8AB"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22. Муниципальное образование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4D8B8693"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w:t>
      </w:r>
      <w:r w:rsidRPr="00C91795">
        <w:rPr>
          <w:rFonts w:ascii="Arial" w:hAnsi="Arial" w:cs="Arial"/>
          <w:lang w:eastAsia="ru-RU"/>
        </w:rPr>
        <w:lastRenderedPageBreak/>
        <w:t>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7CB68161"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008E5E21"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 о приостановлении процедуры учета в реестре объекта учета в следующих случаях:</w:t>
      </w:r>
    </w:p>
    <w:p w14:paraId="70BDBD13"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установлены неполнота и (или) недостоверность содержащихся в документах правообладателя сведений;</w:t>
      </w:r>
    </w:p>
    <w:p w14:paraId="3A0B7EBC"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6609C8D6"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В случае принятия муниципальным образованием решения, предусмотренного </w:t>
      </w:r>
      <w:hyperlink r:id="rId10" w:anchor="1223" w:history="1">
        <w:r w:rsidRPr="004266FF">
          <w:rPr>
            <w:rStyle w:val="af"/>
            <w:rFonts w:ascii="Arial" w:hAnsi="Arial" w:cs="Arial"/>
            <w:color w:val="auto"/>
            <w:u w:val="none"/>
            <w:lang w:eastAsia="ru-RU"/>
          </w:rPr>
          <w:t>подпунктом "в"</w:t>
        </w:r>
      </w:hyperlink>
      <w:r w:rsidRPr="00C91795">
        <w:rPr>
          <w:rFonts w:ascii="Arial" w:hAnsi="Arial" w:cs="Arial"/>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206AB214" w14:textId="6B0DF016"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образование в 7-дневный срок:</w:t>
      </w:r>
    </w:p>
    <w:p w14:paraId="383E782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а) вносит в реестр сведения об объекте учета, в том числе о правообладателях (при наличии);</w:t>
      </w:r>
    </w:p>
    <w:p w14:paraId="4F94C75D" w14:textId="10C05F46"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rsidRPr="00C91795">
        <w:rPr>
          <w:rFonts w:ascii="Arial" w:hAnsi="Arial" w:cs="Arial"/>
        </w:rPr>
        <w:t xml:space="preserve"> </w:t>
      </w:r>
      <w:r w:rsidRPr="00C91795">
        <w:rPr>
          <w:rFonts w:ascii="Arial" w:hAnsi="Arial" w:cs="Arial"/>
          <w:lang w:eastAsia="ru-RU"/>
        </w:rPr>
        <w:t>муниципальное образование (в том числе с дополнительными документами, подтверждающими недостающие в реестре сведения).</w:t>
      </w:r>
    </w:p>
    <w:p w14:paraId="19B1080A"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1" w:anchor="1015" w:history="1">
        <w:r w:rsidRPr="004266FF">
          <w:rPr>
            <w:rStyle w:val="af"/>
            <w:rFonts w:ascii="Arial" w:hAnsi="Arial" w:cs="Arial"/>
            <w:color w:val="auto"/>
            <w:u w:val="none"/>
            <w:lang w:eastAsia="ru-RU"/>
          </w:rPr>
          <w:t>пунктами 15 - 23</w:t>
        </w:r>
      </w:hyperlink>
      <w:r w:rsidRPr="00C91795">
        <w:rPr>
          <w:rFonts w:ascii="Arial" w:hAnsi="Arial" w:cs="Arial"/>
          <w:lang w:eastAsia="ru-RU"/>
        </w:rPr>
        <w:t xml:space="preserve"> настоящего Порядка.</w:t>
      </w:r>
    </w:p>
    <w:p w14:paraId="378E2586" w14:textId="3F13CDD5"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образованием самостоятельно.</w:t>
      </w:r>
    </w:p>
    <w:p w14:paraId="634260DE" w14:textId="77777777" w:rsidR="00C91795" w:rsidRDefault="00C91795" w:rsidP="00C91795">
      <w:pPr>
        <w:pStyle w:val="ab"/>
        <w:ind w:firstLine="720"/>
        <w:jc w:val="both"/>
        <w:rPr>
          <w:rFonts w:ascii="Arial" w:hAnsi="Arial" w:cs="Arial"/>
          <w:lang w:eastAsia="ru-RU"/>
        </w:rPr>
      </w:pPr>
      <w:r w:rsidRPr="00C91795">
        <w:rPr>
          <w:rFonts w:ascii="Arial" w:hAnsi="Arial" w:cs="Arial"/>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35623433" w14:textId="77777777" w:rsidR="004266FF" w:rsidRPr="00C91795" w:rsidRDefault="004266FF" w:rsidP="00C91795">
      <w:pPr>
        <w:pStyle w:val="ab"/>
        <w:ind w:firstLine="720"/>
        <w:jc w:val="both"/>
        <w:rPr>
          <w:rFonts w:ascii="Arial" w:hAnsi="Arial" w:cs="Arial"/>
          <w:lang w:eastAsia="ru-RU"/>
        </w:rPr>
      </w:pPr>
    </w:p>
    <w:p w14:paraId="048B00AA" w14:textId="77777777" w:rsidR="00C91795" w:rsidRDefault="00C91795" w:rsidP="00C91795">
      <w:pPr>
        <w:pStyle w:val="ab"/>
        <w:ind w:firstLine="720"/>
        <w:jc w:val="both"/>
        <w:rPr>
          <w:rFonts w:ascii="Arial" w:hAnsi="Arial" w:cs="Arial"/>
          <w:b/>
          <w:bCs/>
          <w:lang w:eastAsia="ru-RU"/>
        </w:rPr>
      </w:pPr>
      <w:r w:rsidRPr="004266FF">
        <w:rPr>
          <w:rFonts w:ascii="Arial" w:hAnsi="Arial" w:cs="Arial"/>
          <w:b/>
          <w:bCs/>
          <w:lang w:eastAsia="ru-RU"/>
        </w:rPr>
        <w:t>IV. Предоставление информации из реестра</w:t>
      </w:r>
    </w:p>
    <w:p w14:paraId="29980547" w14:textId="77777777" w:rsidR="002C219F" w:rsidRPr="004266FF" w:rsidRDefault="002C219F" w:rsidP="00C91795">
      <w:pPr>
        <w:pStyle w:val="ab"/>
        <w:ind w:firstLine="720"/>
        <w:jc w:val="both"/>
        <w:rPr>
          <w:rFonts w:ascii="Arial" w:hAnsi="Arial" w:cs="Arial"/>
          <w:b/>
          <w:bCs/>
          <w:lang w:eastAsia="ru-RU"/>
        </w:rPr>
      </w:pPr>
    </w:p>
    <w:p w14:paraId="63A52F54" w14:textId="1379655E" w:rsidR="00C91795" w:rsidRPr="00C91795" w:rsidRDefault="00C91795" w:rsidP="00C91795">
      <w:pPr>
        <w:pStyle w:val="ab"/>
        <w:ind w:firstLine="720"/>
        <w:jc w:val="both"/>
        <w:rPr>
          <w:rFonts w:ascii="Arial" w:hAnsi="Arial" w:cs="Arial"/>
          <w:lang w:eastAsia="ru-RU"/>
        </w:rPr>
      </w:pPr>
      <w:bookmarkStart w:id="1" w:name="1"/>
      <w:bookmarkStart w:id="2" w:name="1027"/>
      <w:bookmarkEnd w:id="1"/>
      <w:bookmarkEnd w:id="2"/>
      <w:r w:rsidRPr="00C91795">
        <w:rPr>
          <w:rFonts w:ascii="Arial" w:hAnsi="Arial" w:cs="Arial"/>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w:t>
      </w:r>
      <w:r w:rsidRPr="00C91795">
        <w:rPr>
          <w:rFonts w:ascii="Arial" w:hAnsi="Arial" w:cs="Arial"/>
          <w:lang w:eastAsia="ru-RU"/>
        </w:rPr>
        <w:lastRenderedPageBreak/>
        <w:t>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5315A4D9"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2" w:anchor="1029" w:history="1">
        <w:r w:rsidRPr="004266FF">
          <w:rPr>
            <w:rStyle w:val="af"/>
            <w:rFonts w:ascii="Arial" w:hAnsi="Arial" w:cs="Arial"/>
            <w:color w:val="auto"/>
            <w:u w:val="none"/>
            <w:lang w:eastAsia="ru-RU"/>
          </w:rPr>
          <w:t>пунктом 29</w:t>
        </w:r>
      </w:hyperlink>
      <w:r w:rsidRPr="00C91795">
        <w:rPr>
          <w:rFonts w:ascii="Arial" w:hAnsi="Arial" w:cs="Arial"/>
          <w:lang w:eastAsia="ru-RU"/>
        </w:rPr>
        <w:t xml:space="preserve"> настоящего Порядка.</w:t>
      </w:r>
    </w:p>
    <w:p w14:paraId="0061F1ED"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488AC373"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15E09753" w14:textId="558784B0" w:rsidR="00F5112C" w:rsidRDefault="00C91795" w:rsidP="00B27B91">
      <w:pPr>
        <w:pStyle w:val="ab"/>
        <w:ind w:firstLine="720"/>
        <w:jc w:val="both"/>
        <w:rPr>
          <w:rFonts w:ascii="Arial" w:hAnsi="Arial" w:cs="Arial"/>
          <w:lang w:eastAsia="ru-RU"/>
        </w:rPr>
      </w:pPr>
      <w:r w:rsidRPr="00C91795">
        <w:rPr>
          <w:rFonts w:ascii="Arial" w:hAnsi="Arial" w:cs="Arial"/>
          <w:lang w:eastAsia="ru-RU"/>
        </w:rPr>
        <w:t xml:space="preserve">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w:t>
      </w:r>
      <w:r w:rsidR="00B27B91">
        <w:rPr>
          <w:rFonts w:ascii="Arial" w:hAnsi="Arial" w:cs="Arial"/>
          <w:color w:val="222222"/>
          <w:shd w:val="clear" w:color="auto" w:fill="FFFFFF"/>
        </w:rPr>
        <w:t>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57ED8E42" w14:textId="77777777" w:rsidR="00F5112C" w:rsidRDefault="00F5112C" w:rsidP="00C91795">
      <w:pPr>
        <w:pStyle w:val="ab"/>
        <w:ind w:firstLine="720"/>
        <w:jc w:val="right"/>
        <w:rPr>
          <w:rFonts w:ascii="Arial" w:hAnsi="Arial" w:cs="Arial"/>
          <w:lang w:eastAsia="ru-RU"/>
        </w:rPr>
      </w:pPr>
    </w:p>
    <w:p w14:paraId="30E57E71" w14:textId="77777777" w:rsidR="00F5112C" w:rsidRDefault="00F5112C" w:rsidP="00C91795">
      <w:pPr>
        <w:pStyle w:val="ab"/>
        <w:ind w:firstLine="720"/>
        <w:jc w:val="right"/>
        <w:rPr>
          <w:rFonts w:ascii="Arial" w:hAnsi="Arial" w:cs="Arial"/>
          <w:lang w:eastAsia="ru-RU"/>
        </w:rPr>
      </w:pPr>
    </w:p>
    <w:p w14:paraId="18574EBC" w14:textId="74B44B01" w:rsidR="00C91795" w:rsidRPr="00C91795" w:rsidRDefault="00C91795" w:rsidP="00C91795">
      <w:pPr>
        <w:pStyle w:val="ab"/>
        <w:ind w:firstLine="720"/>
        <w:jc w:val="right"/>
        <w:rPr>
          <w:rFonts w:ascii="Arial" w:hAnsi="Arial" w:cs="Arial"/>
          <w:lang w:eastAsia="ru-RU"/>
        </w:rPr>
      </w:pPr>
      <w:r w:rsidRPr="00C91795">
        <w:rPr>
          <w:rFonts w:ascii="Arial" w:hAnsi="Arial" w:cs="Arial"/>
          <w:lang w:eastAsia="ru-RU"/>
        </w:rPr>
        <w:t>Приложение к порядку</w:t>
      </w:r>
    </w:p>
    <w:p w14:paraId="68742E6D" w14:textId="77777777" w:rsidR="00C91795" w:rsidRPr="00C91795" w:rsidRDefault="00C91795" w:rsidP="00C91795">
      <w:pPr>
        <w:pStyle w:val="ab"/>
        <w:ind w:firstLine="720"/>
        <w:jc w:val="right"/>
        <w:rPr>
          <w:rFonts w:ascii="Arial" w:hAnsi="Arial" w:cs="Arial"/>
          <w:lang w:eastAsia="ru-RU"/>
        </w:rPr>
      </w:pPr>
    </w:p>
    <w:p w14:paraId="4C260B46" w14:textId="1E623D21" w:rsidR="00C91795" w:rsidRPr="00C91795" w:rsidRDefault="00C91795" w:rsidP="00F5112C">
      <w:pPr>
        <w:pStyle w:val="ab"/>
        <w:ind w:firstLine="720"/>
        <w:jc w:val="center"/>
        <w:rPr>
          <w:rFonts w:ascii="Arial" w:hAnsi="Arial" w:cs="Arial"/>
          <w:b/>
          <w:lang w:eastAsia="ru-RU"/>
        </w:rPr>
      </w:pPr>
      <w:r w:rsidRPr="00C91795">
        <w:rPr>
          <w:rFonts w:ascii="Arial" w:hAnsi="Arial" w:cs="Arial"/>
          <w:b/>
          <w:lang w:eastAsia="ru-RU"/>
        </w:rPr>
        <w:t>ВЫПИСКА №______</w:t>
      </w:r>
    </w:p>
    <w:p w14:paraId="6A8B6A0C" w14:textId="39CFDAFA" w:rsidR="00C91795" w:rsidRPr="00C91795" w:rsidRDefault="00C91795" w:rsidP="00F5112C">
      <w:pPr>
        <w:pStyle w:val="ab"/>
        <w:ind w:firstLine="720"/>
        <w:jc w:val="center"/>
        <w:rPr>
          <w:rFonts w:ascii="Arial" w:hAnsi="Arial" w:cs="Arial"/>
          <w:b/>
          <w:lang w:eastAsia="ru-RU"/>
        </w:rPr>
      </w:pPr>
      <w:r w:rsidRPr="00C91795">
        <w:rPr>
          <w:rFonts w:ascii="Arial" w:hAnsi="Arial" w:cs="Arial"/>
          <w:b/>
          <w:lang w:eastAsia="ru-RU"/>
        </w:rPr>
        <w:t>из реестра муниципального имущества об объекте</w:t>
      </w:r>
    </w:p>
    <w:p w14:paraId="0170449A" w14:textId="7610874D" w:rsidR="00C91795" w:rsidRPr="00C91795" w:rsidRDefault="00C91795" w:rsidP="00F5112C">
      <w:pPr>
        <w:pStyle w:val="ab"/>
        <w:ind w:firstLine="720"/>
        <w:jc w:val="center"/>
        <w:rPr>
          <w:rFonts w:ascii="Arial" w:hAnsi="Arial" w:cs="Arial"/>
          <w:b/>
          <w:lang w:eastAsia="ru-RU"/>
        </w:rPr>
      </w:pPr>
      <w:r w:rsidRPr="00C91795">
        <w:rPr>
          <w:rFonts w:ascii="Arial" w:hAnsi="Arial" w:cs="Arial"/>
          <w:b/>
          <w:lang w:eastAsia="ru-RU"/>
        </w:rPr>
        <w:t>учета муниципального имущества</w:t>
      </w:r>
    </w:p>
    <w:p w14:paraId="4B046D2F" w14:textId="77777777" w:rsidR="00C91795" w:rsidRPr="00C91795" w:rsidRDefault="00C91795" w:rsidP="00C91795">
      <w:pPr>
        <w:pStyle w:val="ab"/>
        <w:ind w:firstLine="720"/>
        <w:jc w:val="both"/>
        <w:rPr>
          <w:rFonts w:ascii="Arial" w:hAnsi="Arial" w:cs="Arial"/>
          <w:b/>
          <w:lang w:eastAsia="ru-RU"/>
        </w:rPr>
      </w:pPr>
    </w:p>
    <w:p w14:paraId="03DD887C" w14:textId="37668DCA" w:rsidR="00C91795" w:rsidRPr="00C91795" w:rsidRDefault="00C91795" w:rsidP="00F5112C">
      <w:pPr>
        <w:pStyle w:val="ab"/>
        <w:ind w:firstLine="720"/>
        <w:jc w:val="center"/>
        <w:rPr>
          <w:rFonts w:ascii="Arial" w:hAnsi="Arial" w:cs="Arial"/>
          <w:lang w:eastAsia="ru-RU"/>
        </w:rPr>
      </w:pPr>
      <w:r w:rsidRPr="00C91795">
        <w:rPr>
          <w:rFonts w:ascii="Arial" w:hAnsi="Arial" w:cs="Arial"/>
          <w:lang w:eastAsia="ru-RU"/>
        </w:rPr>
        <w:t>на "____"______________20___г.</w:t>
      </w:r>
    </w:p>
    <w:p w14:paraId="57241A7C" w14:textId="77777777" w:rsidR="004266FF" w:rsidRDefault="004266FF" w:rsidP="00C91795">
      <w:pPr>
        <w:pStyle w:val="ab"/>
        <w:ind w:firstLine="720"/>
        <w:jc w:val="both"/>
        <w:rPr>
          <w:rFonts w:ascii="Arial" w:hAnsi="Arial" w:cs="Arial"/>
          <w:lang w:eastAsia="ru-RU"/>
        </w:rPr>
      </w:pPr>
    </w:p>
    <w:p w14:paraId="64C9A4E8" w14:textId="10603D80"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Орган местного самоуправления, уполномоченный на ведение реестра муниципального имущества__________________________________</w:t>
      </w:r>
    </w:p>
    <w:p w14:paraId="26C84A66" w14:textId="781641FC" w:rsidR="00C91795" w:rsidRPr="004266FF" w:rsidRDefault="00C91795" w:rsidP="00C91795">
      <w:pPr>
        <w:pStyle w:val="ab"/>
        <w:ind w:firstLine="720"/>
        <w:jc w:val="both"/>
        <w:rPr>
          <w:rFonts w:ascii="Arial" w:hAnsi="Arial" w:cs="Arial"/>
          <w:sz w:val="20"/>
          <w:szCs w:val="20"/>
          <w:lang w:eastAsia="ru-RU"/>
        </w:rPr>
      </w:pPr>
      <w:r w:rsidRPr="004266FF">
        <w:rPr>
          <w:rFonts w:ascii="Arial" w:hAnsi="Arial" w:cs="Arial"/>
          <w:sz w:val="20"/>
          <w:szCs w:val="20"/>
          <w:lang w:eastAsia="ru-RU"/>
        </w:rPr>
        <w:t>(наименование органа местного самоуправления,</w:t>
      </w:r>
    </w:p>
    <w:p w14:paraId="2743CECA" w14:textId="043A68FF" w:rsidR="00C91795" w:rsidRPr="004266FF" w:rsidRDefault="00C91795" w:rsidP="00F5112C">
      <w:pPr>
        <w:pStyle w:val="ab"/>
        <w:ind w:firstLine="720"/>
        <w:jc w:val="both"/>
        <w:rPr>
          <w:rFonts w:ascii="Arial" w:hAnsi="Arial" w:cs="Arial"/>
          <w:sz w:val="20"/>
          <w:szCs w:val="20"/>
          <w:lang w:eastAsia="ru-RU"/>
        </w:rPr>
      </w:pPr>
      <w:r w:rsidRPr="004266FF">
        <w:rPr>
          <w:rFonts w:ascii="Arial" w:hAnsi="Arial" w:cs="Arial"/>
          <w:sz w:val="20"/>
          <w:szCs w:val="20"/>
          <w:lang w:eastAsia="ru-RU"/>
        </w:rPr>
        <w:t>уполномоченного на ведение реестра</w:t>
      </w:r>
      <w:r w:rsidR="00F5112C" w:rsidRPr="004266FF">
        <w:rPr>
          <w:rFonts w:ascii="Arial" w:hAnsi="Arial" w:cs="Arial"/>
          <w:sz w:val="20"/>
          <w:szCs w:val="20"/>
          <w:lang w:eastAsia="ru-RU"/>
        </w:rPr>
        <w:t xml:space="preserve"> </w:t>
      </w:r>
      <w:r w:rsidRPr="004266FF">
        <w:rPr>
          <w:rFonts w:ascii="Arial" w:hAnsi="Arial" w:cs="Arial"/>
          <w:sz w:val="20"/>
          <w:szCs w:val="20"/>
          <w:lang w:eastAsia="ru-RU"/>
        </w:rPr>
        <w:t>муниципального имущества)</w:t>
      </w:r>
    </w:p>
    <w:p w14:paraId="6F60EFF9" w14:textId="77777777"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Заявитель_____________________________________________________</w:t>
      </w:r>
    </w:p>
    <w:p w14:paraId="74E3266E" w14:textId="10FBD639" w:rsidR="00C91795" w:rsidRPr="004266FF" w:rsidRDefault="00F5112C" w:rsidP="00C91795">
      <w:pPr>
        <w:pStyle w:val="ab"/>
        <w:ind w:firstLine="720"/>
        <w:jc w:val="both"/>
        <w:rPr>
          <w:rFonts w:ascii="Arial" w:hAnsi="Arial" w:cs="Arial"/>
          <w:sz w:val="20"/>
          <w:szCs w:val="20"/>
          <w:lang w:eastAsia="ru-RU"/>
        </w:rPr>
      </w:pPr>
      <w:r w:rsidRPr="00C91795">
        <w:rPr>
          <w:rFonts w:ascii="Arial" w:hAnsi="Arial" w:cs="Arial"/>
          <w:lang w:eastAsia="ru-RU"/>
        </w:rPr>
        <w:t xml:space="preserve"> </w:t>
      </w:r>
      <w:r w:rsidR="00C91795" w:rsidRPr="004266FF">
        <w:rPr>
          <w:rFonts w:ascii="Arial" w:hAnsi="Arial" w:cs="Arial"/>
          <w:sz w:val="20"/>
          <w:szCs w:val="20"/>
          <w:lang w:eastAsia="ru-RU"/>
        </w:rPr>
        <w:t>(наименование юридического лица, фамилия, имя, отчество</w:t>
      </w:r>
    </w:p>
    <w:p w14:paraId="49463748" w14:textId="0719F8D8" w:rsidR="00C91795" w:rsidRPr="004266FF" w:rsidRDefault="00F5112C" w:rsidP="00C91795">
      <w:pPr>
        <w:pStyle w:val="ab"/>
        <w:ind w:firstLine="720"/>
        <w:jc w:val="both"/>
        <w:rPr>
          <w:rFonts w:ascii="Arial" w:hAnsi="Arial" w:cs="Arial"/>
          <w:sz w:val="20"/>
          <w:szCs w:val="20"/>
          <w:lang w:eastAsia="ru-RU"/>
        </w:rPr>
      </w:pPr>
      <w:r w:rsidRPr="004266FF">
        <w:rPr>
          <w:rFonts w:ascii="Arial" w:hAnsi="Arial" w:cs="Arial"/>
          <w:sz w:val="20"/>
          <w:szCs w:val="20"/>
          <w:lang w:eastAsia="ru-RU"/>
        </w:rPr>
        <w:t xml:space="preserve"> </w:t>
      </w:r>
      <w:r w:rsidR="00C91795" w:rsidRPr="004266FF">
        <w:rPr>
          <w:rFonts w:ascii="Arial" w:hAnsi="Arial" w:cs="Arial"/>
          <w:sz w:val="20"/>
          <w:szCs w:val="20"/>
          <w:lang w:eastAsia="ru-RU"/>
        </w:rPr>
        <w:t>(при наличии) физического лица)</w:t>
      </w:r>
    </w:p>
    <w:p w14:paraId="5BA59474" w14:textId="77777777" w:rsidR="00F5112C" w:rsidRDefault="00F5112C" w:rsidP="00C91795">
      <w:pPr>
        <w:pStyle w:val="ab"/>
        <w:ind w:firstLine="720"/>
        <w:jc w:val="both"/>
        <w:rPr>
          <w:rFonts w:ascii="Arial" w:hAnsi="Arial" w:cs="Arial"/>
          <w:lang w:eastAsia="ru-RU"/>
        </w:rPr>
      </w:pPr>
    </w:p>
    <w:p w14:paraId="25C39F99" w14:textId="71476975" w:rsidR="00C91795" w:rsidRPr="00C91795" w:rsidRDefault="00C91795" w:rsidP="004266FF">
      <w:pPr>
        <w:pStyle w:val="ab"/>
        <w:ind w:firstLine="709"/>
        <w:jc w:val="both"/>
        <w:rPr>
          <w:rFonts w:ascii="Arial" w:hAnsi="Arial" w:cs="Arial"/>
          <w:lang w:eastAsia="ru-RU"/>
        </w:rPr>
      </w:pPr>
      <w:r w:rsidRPr="00C91795">
        <w:rPr>
          <w:rFonts w:ascii="Arial" w:hAnsi="Arial" w:cs="Arial"/>
          <w:lang w:eastAsia="ru-RU"/>
        </w:rPr>
        <w:t>1. Сведения об объекте муниципального имущества</w:t>
      </w:r>
    </w:p>
    <w:p w14:paraId="5CCE6D46" w14:textId="77777777" w:rsidR="00C91795" w:rsidRPr="00C91795" w:rsidRDefault="00C91795" w:rsidP="004266FF">
      <w:pPr>
        <w:pStyle w:val="ab"/>
        <w:jc w:val="both"/>
        <w:rPr>
          <w:rFonts w:ascii="Arial" w:hAnsi="Arial" w:cs="Arial"/>
          <w:lang w:eastAsia="ru-RU"/>
        </w:rPr>
      </w:pPr>
      <w:r w:rsidRPr="00C91795">
        <w:rPr>
          <w:rFonts w:ascii="Arial" w:hAnsi="Arial" w:cs="Arial"/>
          <w:lang w:eastAsia="ru-RU"/>
        </w:rPr>
        <w:lastRenderedPageBreak/>
        <w:t>Вид и наименование объекта учета_____________________________</w:t>
      </w:r>
    </w:p>
    <w:p w14:paraId="7642F536" w14:textId="77777777" w:rsidR="00C91795" w:rsidRPr="00C91795" w:rsidRDefault="00C91795" w:rsidP="00C91795">
      <w:pPr>
        <w:pStyle w:val="ab"/>
        <w:ind w:firstLine="720"/>
        <w:jc w:val="both"/>
        <w:rPr>
          <w:rFonts w:ascii="Arial" w:hAnsi="Arial" w:cs="Arial"/>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C91795" w:rsidRPr="00C91795" w14:paraId="23C6E23A" w14:textId="77777777" w:rsidTr="006D59A3">
        <w:trPr>
          <w:trHeight w:val="525"/>
        </w:trPr>
        <w:tc>
          <w:tcPr>
            <w:tcW w:w="2039" w:type="dxa"/>
            <w:tcBorders>
              <w:top w:val="single" w:sz="4" w:space="0" w:color="000000"/>
              <w:left w:val="single" w:sz="4" w:space="0" w:color="000000"/>
              <w:bottom w:val="single" w:sz="4" w:space="0" w:color="000000"/>
              <w:right w:val="single" w:sz="4" w:space="0" w:color="000000"/>
            </w:tcBorders>
          </w:tcPr>
          <w:p w14:paraId="01C61035" w14:textId="77777777" w:rsidR="00C91795" w:rsidRPr="00F5112C" w:rsidRDefault="00C91795" w:rsidP="006D59A3">
            <w:pPr>
              <w:pStyle w:val="ab"/>
              <w:spacing w:line="276" w:lineRule="auto"/>
              <w:jc w:val="both"/>
              <w:rPr>
                <w:rFonts w:ascii="Courier New" w:hAnsi="Courier New" w:cs="Courier New"/>
                <w:sz w:val="22"/>
                <w:szCs w:val="22"/>
                <w:lang w:eastAsia="ru-RU"/>
              </w:rPr>
            </w:pPr>
            <w:r w:rsidRPr="00F5112C">
              <w:rPr>
                <w:rFonts w:ascii="Courier New" w:hAnsi="Courier New" w:cs="Courier New"/>
                <w:sz w:val="22"/>
                <w:szCs w:val="22"/>
                <w:lang w:eastAsia="ru-RU"/>
              </w:rPr>
              <w:t>Реестровый номер</w:t>
            </w:r>
          </w:p>
        </w:tc>
        <w:tc>
          <w:tcPr>
            <w:tcW w:w="89" w:type="dxa"/>
            <w:tcBorders>
              <w:top w:val="single" w:sz="4" w:space="0" w:color="000000"/>
              <w:left w:val="single" w:sz="4" w:space="0" w:color="000000"/>
              <w:bottom w:val="single" w:sz="4" w:space="0" w:color="000000"/>
            </w:tcBorders>
          </w:tcPr>
          <w:p w14:paraId="266870D6" w14:textId="77777777" w:rsidR="00C91795" w:rsidRPr="00F5112C" w:rsidRDefault="00C91795" w:rsidP="006D59A3">
            <w:pPr>
              <w:rPr>
                <w:rFonts w:ascii="Courier New" w:hAnsi="Courier New" w:cs="Courier New"/>
                <w:sz w:val="22"/>
                <w:szCs w:val="22"/>
                <w:lang w:eastAsia="ru-RU"/>
              </w:rPr>
            </w:pPr>
          </w:p>
          <w:p w14:paraId="0FBD8256" w14:textId="77777777" w:rsidR="00C91795" w:rsidRPr="00F5112C" w:rsidRDefault="00C91795" w:rsidP="006D59A3">
            <w:pPr>
              <w:pStyle w:val="ab"/>
              <w:spacing w:line="276" w:lineRule="auto"/>
              <w:jc w:val="both"/>
              <w:rPr>
                <w:rFonts w:ascii="Courier New" w:hAnsi="Courier New" w:cs="Courier New"/>
                <w:sz w:val="22"/>
                <w:szCs w:val="22"/>
                <w:lang w:eastAsia="ru-RU"/>
              </w:rPr>
            </w:pPr>
          </w:p>
        </w:tc>
        <w:tc>
          <w:tcPr>
            <w:tcW w:w="475" w:type="dxa"/>
            <w:gridSpan w:val="2"/>
            <w:tcBorders>
              <w:top w:val="single" w:sz="4" w:space="0" w:color="000000"/>
              <w:bottom w:val="single" w:sz="4" w:space="0" w:color="000000"/>
              <w:right w:val="single" w:sz="4" w:space="0" w:color="000000"/>
            </w:tcBorders>
          </w:tcPr>
          <w:p w14:paraId="743DD762" w14:textId="77777777" w:rsidR="00C91795" w:rsidRPr="00F5112C" w:rsidRDefault="00C91795" w:rsidP="006D59A3">
            <w:pPr>
              <w:pStyle w:val="ab"/>
              <w:spacing w:line="276" w:lineRule="auto"/>
              <w:ind w:firstLine="720"/>
              <w:jc w:val="both"/>
              <w:rPr>
                <w:rFonts w:ascii="Courier New" w:hAnsi="Courier New" w:cs="Courier New"/>
                <w:sz w:val="22"/>
                <w:szCs w:val="22"/>
                <w:lang w:eastAsia="ru-RU"/>
              </w:rPr>
            </w:pPr>
          </w:p>
        </w:tc>
        <w:tc>
          <w:tcPr>
            <w:tcW w:w="212" w:type="dxa"/>
            <w:tcBorders>
              <w:right w:val="single" w:sz="4" w:space="0" w:color="000000"/>
            </w:tcBorders>
          </w:tcPr>
          <w:p w14:paraId="037CC902" w14:textId="77777777" w:rsidR="00C91795" w:rsidRPr="00F5112C" w:rsidRDefault="00C91795" w:rsidP="006D59A3">
            <w:pPr>
              <w:pStyle w:val="ab"/>
              <w:spacing w:line="276" w:lineRule="auto"/>
              <w:jc w:val="both"/>
              <w:rPr>
                <w:rFonts w:ascii="Courier New" w:hAnsi="Courier New" w:cs="Courier New"/>
                <w:sz w:val="22"/>
                <w:szCs w:val="22"/>
                <w:lang w:eastAsia="ru-RU"/>
              </w:rPr>
            </w:pPr>
          </w:p>
        </w:tc>
        <w:tc>
          <w:tcPr>
            <w:tcW w:w="3360" w:type="dxa"/>
            <w:tcBorders>
              <w:top w:val="single" w:sz="4" w:space="0" w:color="000000"/>
              <w:left w:val="single" w:sz="4" w:space="0" w:color="000000"/>
              <w:bottom w:val="single" w:sz="4" w:space="0" w:color="000000"/>
              <w:right w:val="single" w:sz="4" w:space="0" w:color="000000"/>
            </w:tcBorders>
          </w:tcPr>
          <w:p w14:paraId="653815AF" w14:textId="77777777" w:rsidR="00C91795" w:rsidRPr="00F5112C" w:rsidRDefault="00C91795" w:rsidP="006D59A3">
            <w:pPr>
              <w:pStyle w:val="ab"/>
              <w:spacing w:line="276" w:lineRule="auto"/>
              <w:ind w:left="180"/>
              <w:jc w:val="both"/>
              <w:rPr>
                <w:rFonts w:ascii="Courier New" w:hAnsi="Courier New" w:cs="Courier New"/>
                <w:sz w:val="22"/>
                <w:szCs w:val="22"/>
                <w:lang w:eastAsia="ru-RU"/>
              </w:rPr>
            </w:pPr>
            <w:r w:rsidRPr="00F5112C">
              <w:rPr>
                <w:rFonts w:ascii="Courier New" w:hAnsi="Courier New" w:cs="Courier New"/>
                <w:sz w:val="22"/>
                <w:szCs w:val="22"/>
                <w:lang w:eastAsia="ru-RU"/>
              </w:rPr>
              <w:t>Дата присвоения</w:t>
            </w:r>
          </w:p>
        </w:tc>
        <w:tc>
          <w:tcPr>
            <w:tcW w:w="956" w:type="dxa"/>
            <w:tcBorders>
              <w:top w:val="single" w:sz="4" w:space="0" w:color="000000"/>
              <w:left w:val="single" w:sz="4" w:space="0" w:color="000000"/>
              <w:bottom w:val="single" w:sz="4" w:space="0" w:color="000000"/>
            </w:tcBorders>
          </w:tcPr>
          <w:p w14:paraId="33A4D11D" w14:textId="77777777" w:rsidR="00C91795" w:rsidRPr="00C91795" w:rsidRDefault="00C91795" w:rsidP="006D59A3">
            <w:pPr>
              <w:pStyle w:val="ab"/>
              <w:spacing w:line="276" w:lineRule="auto"/>
              <w:jc w:val="both"/>
              <w:rPr>
                <w:rFonts w:ascii="Arial" w:hAnsi="Arial" w:cs="Arial"/>
                <w:lang w:eastAsia="ru-RU"/>
              </w:rPr>
            </w:pPr>
          </w:p>
        </w:tc>
        <w:tc>
          <w:tcPr>
            <w:tcW w:w="4379" w:type="dxa"/>
            <w:gridSpan w:val="2"/>
            <w:tcBorders>
              <w:left w:val="single" w:sz="4" w:space="0" w:color="000000"/>
            </w:tcBorders>
          </w:tcPr>
          <w:p w14:paraId="54F706A6" w14:textId="77777777" w:rsidR="00C91795" w:rsidRPr="00C91795" w:rsidRDefault="00C91795" w:rsidP="006D59A3">
            <w:pPr>
              <w:pStyle w:val="ab"/>
              <w:spacing w:line="276" w:lineRule="auto"/>
              <w:ind w:firstLine="720"/>
              <w:jc w:val="both"/>
              <w:rPr>
                <w:rFonts w:ascii="Arial" w:hAnsi="Arial" w:cs="Arial"/>
                <w:lang w:eastAsia="ru-RU"/>
              </w:rPr>
            </w:pPr>
          </w:p>
        </w:tc>
      </w:tr>
      <w:tr w:rsidR="00C91795" w:rsidRPr="00C91795" w14:paraId="659365A6" w14:textId="77777777" w:rsidTr="006D59A3">
        <w:trPr>
          <w:trHeight w:val="120"/>
        </w:trPr>
        <w:tc>
          <w:tcPr>
            <w:tcW w:w="2158" w:type="dxa"/>
            <w:gridSpan w:val="3"/>
          </w:tcPr>
          <w:p w14:paraId="1FE18F55" w14:textId="77777777" w:rsidR="00C91795" w:rsidRPr="00C91795" w:rsidRDefault="00C91795" w:rsidP="006D59A3">
            <w:pPr>
              <w:pStyle w:val="ab"/>
              <w:spacing w:line="276" w:lineRule="auto"/>
              <w:ind w:firstLine="720"/>
              <w:jc w:val="both"/>
              <w:rPr>
                <w:rFonts w:ascii="Arial" w:hAnsi="Arial" w:cs="Arial"/>
                <w:lang w:eastAsia="ru-RU"/>
              </w:rPr>
            </w:pPr>
          </w:p>
        </w:tc>
        <w:tc>
          <w:tcPr>
            <w:tcW w:w="445" w:type="dxa"/>
          </w:tcPr>
          <w:p w14:paraId="2B447590" w14:textId="77777777" w:rsidR="00C91795" w:rsidRPr="00C91795" w:rsidRDefault="00C91795" w:rsidP="006D59A3">
            <w:pPr>
              <w:rPr>
                <w:rFonts w:ascii="Arial" w:hAnsi="Arial" w:cs="Arial"/>
              </w:rPr>
            </w:pPr>
          </w:p>
        </w:tc>
        <w:tc>
          <w:tcPr>
            <w:tcW w:w="8858" w:type="dxa"/>
            <w:gridSpan w:val="4"/>
          </w:tcPr>
          <w:p w14:paraId="7C5EEC4D" w14:textId="77777777" w:rsidR="00C91795" w:rsidRPr="00C91795" w:rsidRDefault="00C91795" w:rsidP="006D59A3">
            <w:pPr>
              <w:rPr>
                <w:rFonts w:ascii="Arial" w:hAnsi="Arial" w:cs="Arial"/>
              </w:rPr>
            </w:pPr>
          </w:p>
        </w:tc>
        <w:tc>
          <w:tcPr>
            <w:tcW w:w="49" w:type="dxa"/>
            <w:tcMar>
              <w:top w:w="0" w:type="dxa"/>
              <w:left w:w="108" w:type="dxa"/>
              <w:bottom w:w="0" w:type="dxa"/>
              <w:right w:w="108" w:type="dxa"/>
            </w:tcMar>
          </w:tcPr>
          <w:p w14:paraId="609C41C1" w14:textId="77777777" w:rsidR="00C91795" w:rsidRPr="00C91795" w:rsidRDefault="00C91795" w:rsidP="006D59A3">
            <w:pPr>
              <w:rPr>
                <w:rFonts w:ascii="Arial" w:hAnsi="Arial" w:cs="Arial"/>
              </w:rPr>
            </w:pPr>
          </w:p>
        </w:tc>
      </w:tr>
    </w:tbl>
    <w:p w14:paraId="62AF77A8" w14:textId="77777777" w:rsidR="00C91795" w:rsidRPr="00C91795" w:rsidRDefault="00C91795" w:rsidP="00C91795">
      <w:pPr>
        <w:pStyle w:val="ab"/>
        <w:ind w:firstLine="720"/>
        <w:jc w:val="both"/>
        <w:rPr>
          <w:rFonts w:ascii="Arial" w:hAnsi="Arial" w:cs="Arial"/>
          <w:vanish/>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C91795" w:rsidRPr="00C91795" w14:paraId="07B33525" w14:textId="77777777" w:rsidTr="00F5112C">
        <w:trPr>
          <w:trHeight w:val="300"/>
        </w:trPr>
        <w:tc>
          <w:tcPr>
            <w:tcW w:w="4440" w:type="dxa"/>
            <w:tcBorders>
              <w:top w:val="single" w:sz="4" w:space="0" w:color="000000"/>
              <w:left w:val="single" w:sz="4" w:space="0" w:color="auto"/>
              <w:bottom w:val="single" w:sz="4" w:space="0" w:color="000000"/>
            </w:tcBorders>
          </w:tcPr>
          <w:p w14:paraId="008E4685" w14:textId="389EAEF2" w:rsidR="00C91795" w:rsidRPr="00F5112C" w:rsidRDefault="00C91795" w:rsidP="00F5112C">
            <w:pPr>
              <w:pStyle w:val="ab"/>
              <w:spacing w:line="276" w:lineRule="auto"/>
              <w:jc w:val="center"/>
              <w:rPr>
                <w:rFonts w:ascii="Courier New" w:hAnsi="Courier New" w:cs="Courier New"/>
                <w:sz w:val="22"/>
                <w:szCs w:val="22"/>
                <w:lang w:eastAsia="ru-RU"/>
              </w:rPr>
            </w:pPr>
            <w:r w:rsidRPr="00F5112C">
              <w:rPr>
                <w:rFonts w:ascii="Courier New" w:hAnsi="Courier New" w:cs="Courier New"/>
                <w:sz w:val="22"/>
                <w:szCs w:val="22"/>
                <w:lang w:eastAsia="ru-RU"/>
              </w:rPr>
              <w:t>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14:paraId="6D3411AA" w14:textId="31B837AB" w:rsidR="00C91795" w:rsidRPr="00F5112C" w:rsidRDefault="00C91795" w:rsidP="00F5112C">
            <w:pPr>
              <w:pStyle w:val="ab"/>
              <w:spacing w:line="276" w:lineRule="auto"/>
              <w:jc w:val="center"/>
              <w:rPr>
                <w:rFonts w:ascii="Courier New" w:hAnsi="Courier New" w:cs="Courier New"/>
                <w:sz w:val="22"/>
                <w:szCs w:val="22"/>
                <w:lang w:eastAsia="ru-RU"/>
              </w:rPr>
            </w:pPr>
            <w:r w:rsidRPr="00F5112C">
              <w:rPr>
                <w:rFonts w:ascii="Courier New" w:hAnsi="Courier New" w:cs="Courier New"/>
                <w:sz w:val="22"/>
                <w:szCs w:val="22"/>
                <w:lang w:eastAsia="ru-RU"/>
              </w:rPr>
              <w:t>Значения сведений</w:t>
            </w:r>
          </w:p>
        </w:tc>
        <w:tc>
          <w:tcPr>
            <w:tcW w:w="142" w:type="dxa"/>
            <w:tcBorders>
              <w:left w:val="single" w:sz="4" w:space="0" w:color="000000"/>
            </w:tcBorders>
          </w:tcPr>
          <w:p w14:paraId="01968D31" w14:textId="77777777" w:rsidR="00C91795" w:rsidRPr="00C91795" w:rsidRDefault="00C91795" w:rsidP="006D59A3">
            <w:pPr>
              <w:pStyle w:val="ab"/>
              <w:spacing w:line="276" w:lineRule="auto"/>
              <w:jc w:val="both"/>
              <w:rPr>
                <w:rFonts w:ascii="Arial" w:hAnsi="Arial" w:cs="Arial"/>
                <w:lang w:eastAsia="ru-RU"/>
              </w:rPr>
            </w:pPr>
          </w:p>
        </w:tc>
      </w:tr>
      <w:tr w:rsidR="00C91795" w:rsidRPr="00C91795" w14:paraId="6A28A4C3" w14:textId="77777777" w:rsidTr="00F5112C">
        <w:trPr>
          <w:trHeight w:val="65"/>
        </w:trPr>
        <w:tc>
          <w:tcPr>
            <w:tcW w:w="4440" w:type="dxa"/>
            <w:tcBorders>
              <w:left w:val="single" w:sz="4" w:space="0" w:color="auto"/>
              <w:bottom w:val="single" w:sz="4" w:space="0" w:color="000000"/>
            </w:tcBorders>
          </w:tcPr>
          <w:p w14:paraId="2F02D6E9" w14:textId="77777777" w:rsidR="00C91795" w:rsidRPr="00F5112C" w:rsidRDefault="00C91795" w:rsidP="00F5112C">
            <w:pPr>
              <w:pStyle w:val="ab"/>
              <w:spacing w:line="276" w:lineRule="auto"/>
              <w:jc w:val="center"/>
              <w:rPr>
                <w:rFonts w:ascii="Courier New" w:hAnsi="Courier New" w:cs="Courier New"/>
                <w:sz w:val="22"/>
                <w:szCs w:val="22"/>
                <w:lang w:eastAsia="ru-RU"/>
              </w:rPr>
            </w:pPr>
            <w:r w:rsidRPr="00F5112C">
              <w:rPr>
                <w:rFonts w:ascii="Courier New" w:hAnsi="Courier New" w:cs="Courier New"/>
                <w:sz w:val="22"/>
                <w:szCs w:val="22"/>
                <w:lang w:eastAsia="ru-RU"/>
              </w:rPr>
              <w:t>1</w:t>
            </w:r>
          </w:p>
        </w:tc>
        <w:tc>
          <w:tcPr>
            <w:tcW w:w="4394" w:type="dxa"/>
            <w:tcBorders>
              <w:left w:val="single" w:sz="4" w:space="0" w:color="000000"/>
              <w:bottom w:val="single" w:sz="4" w:space="0" w:color="000000"/>
              <w:right w:val="single" w:sz="4" w:space="0" w:color="000000"/>
            </w:tcBorders>
          </w:tcPr>
          <w:p w14:paraId="1AFB6557" w14:textId="77777777" w:rsidR="00C91795" w:rsidRPr="00F5112C" w:rsidRDefault="00C91795" w:rsidP="00F5112C">
            <w:pPr>
              <w:pStyle w:val="ab"/>
              <w:spacing w:line="276" w:lineRule="auto"/>
              <w:ind w:firstLine="720"/>
              <w:jc w:val="center"/>
              <w:rPr>
                <w:rFonts w:ascii="Courier New" w:hAnsi="Courier New" w:cs="Courier New"/>
                <w:sz w:val="22"/>
                <w:szCs w:val="22"/>
                <w:lang w:eastAsia="ru-RU"/>
              </w:rPr>
            </w:pPr>
            <w:r w:rsidRPr="00F5112C">
              <w:rPr>
                <w:rFonts w:ascii="Courier New" w:hAnsi="Courier New" w:cs="Courier New"/>
                <w:sz w:val="22"/>
                <w:szCs w:val="22"/>
                <w:lang w:eastAsia="ru-RU"/>
              </w:rPr>
              <w:t>2</w:t>
            </w:r>
          </w:p>
        </w:tc>
        <w:tc>
          <w:tcPr>
            <w:tcW w:w="142" w:type="dxa"/>
            <w:vMerge w:val="restart"/>
            <w:tcBorders>
              <w:left w:val="single" w:sz="4" w:space="0" w:color="000000"/>
            </w:tcBorders>
          </w:tcPr>
          <w:p w14:paraId="396B7307" w14:textId="77777777" w:rsidR="00C91795" w:rsidRPr="00C91795" w:rsidRDefault="00C91795" w:rsidP="006D59A3">
            <w:pPr>
              <w:pStyle w:val="ab"/>
              <w:spacing w:line="276" w:lineRule="auto"/>
              <w:jc w:val="both"/>
              <w:rPr>
                <w:rFonts w:ascii="Arial" w:hAnsi="Arial" w:cs="Arial"/>
                <w:lang w:eastAsia="ru-RU"/>
              </w:rPr>
            </w:pPr>
          </w:p>
        </w:tc>
      </w:tr>
      <w:tr w:rsidR="00C91795" w:rsidRPr="00C91795" w14:paraId="3C4B8A59" w14:textId="77777777" w:rsidTr="00F5112C">
        <w:trPr>
          <w:trHeight w:val="180"/>
        </w:trPr>
        <w:tc>
          <w:tcPr>
            <w:tcW w:w="4440" w:type="dxa"/>
            <w:tcBorders>
              <w:top w:val="single" w:sz="4" w:space="0" w:color="000000"/>
              <w:left w:val="single" w:sz="4" w:space="0" w:color="auto"/>
            </w:tcBorders>
          </w:tcPr>
          <w:p w14:paraId="3445C926" w14:textId="77777777" w:rsidR="00C91795" w:rsidRPr="00F5112C" w:rsidRDefault="00C91795" w:rsidP="006D59A3">
            <w:pPr>
              <w:rPr>
                <w:rFonts w:ascii="Courier New" w:hAnsi="Courier New" w:cs="Courier New"/>
                <w:sz w:val="22"/>
                <w:szCs w:val="22"/>
              </w:rPr>
            </w:pPr>
          </w:p>
        </w:tc>
        <w:tc>
          <w:tcPr>
            <w:tcW w:w="4394" w:type="dxa"/>
            <w:tcBorders>
              <w:top w:val="single" w:sz="4" w:space="0" w:color="000000"/>
              <w:left w:val="single" w:sz="4" w:space="0" w:color="000000"/>
              <w:right w:val="single" w:sz="4" w:space="0" w:color="000000"/>
            </w:tcBorders>
          </w:tcPr>
          <w:p w14:paraId="74427764" w14:textId="77777777" w:rsidR="00C91795" w:rsidRPr="00F5112C" w:rsidRDefault="00C91795" w:rsidP="006D59A3">
            <w:pPr>
              <w:rPr>
                <w:rFonts w:ascii="Courier New" w:hAnsi="Courier New" w:cs="Courier New"/>
                <w:sz w:val="22"/>
                <w:szCs w:val="22"/>
              </w:rPr>
            </w:pPr>
          </w:p>
        </w:tc>
        <w:tc>
          <w:tcPr>
            <w:tcW w:w="142" w:type="dxa"/>
            <w:vMerge/>
            <w:tcBorders>
              <w:left w:val="single" w:sz="4" w:space="0" w:color="000000"/>
            </w:tcBorders>
            <w:tcMar>
              <w:top w:w="0" w:type="dxa"/>
              <w:left w:w="108" w:type="dxa"/>
              <w:bottom w:w="0" w:type="dxa"/>
              <w:right w:w="108" w:type="dxa"/>
            </w:tcMar>
            <w:vAlign w:val="center"/>
          </w:tcPr>
          <w:p w14:paraId="34EB2732" w14:textId="77777777" w:rsidR="00C91795" w:rsidRPr="00C91795" w:rsidRDefault="00C91795" w:rsidP="006D59A3">
            <w:pPr>
              <w:rPr>
                <w:rFonts w:ascii="Arial" w:hAnsi="Arial" w:cs="Arial"/>
                <w:lang w:eastAsia="ru-RU"/>
              </w:rPr>
            </w:pPr>
          </w:p>
        </w:tc>
      </w:tr>
      <w:tr w:rsidR="00C91795" w:rsidRPr="00C91795" w14:paraId="3DE21BAD" w14:textId="77777777" w:rsidTr="00F5112C">
        <w:tc>
          <w:tcPr>
            <w:tcW w:w="4440" w:type="dxa"/>
            <w:tcBorders>
              <w:top w:val="single" w:sz="4" w:space="0" w:color="000000"/>
              <w:left w:val="single" w:sz="4" w:space="0" w:color="auto"/>
              <w:bottom w:val="single" w:sz="4" w:space="0" w:color="000000"/>
            </w:tcBorders>
          </w:tcPr>
          <w:p w14:paraId="3907425D" w14:textId="77777777" w:rsidR="00C91795" w:rsidRPr="00F5112C" w:rsidRDefault="00C91795" w:rsidP="006D59A3">
            <w:pPr>
              <w:pStyle w:val="ab"/>
              <w:spacing w:line="276" w:lineRule="auto"/>
              <w:ind w:firstLine="720"/>
              <w:jc w:val="both"/>
              <w:rPr>
                <w:rFonts w:ascii="Courier New" w:hAnsi="Courier New" w:cs="Courier New"/>
                <w:sz w:val="22"/>
                <w:szCs w:val="22"/>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6689AEF1" w14:textId="77777777" w:rsidR="00C91795" w:rsidRPr="00F5112C" w:rsidRDefault="00C91795" w:rsidP="006D59A3">
            <w:pPr>
              <w:pStyle w:val="ab"/>
              <w:spacing w:line="276" w:lineRule="auto"/>
              <w:ind w:firstLine="720"/>
              <w:jc w:val="both"/>
              <w:rPr>
                <w:rFonts w:ascii="Courier New" w:hAnsi="Courier New" w:cs="Courier New"/>
                <w:sz w:val="22"/>
                <w:szCs w:val="22"/>
                <w:lang w:eastAsia="ru-RU"/>
              </w:rPr>
            </w:pPr>
          </w:p>
        </w:tc>
        <w:tc>
          <w:tcPr>
            <w:tcW w:w="142" w:type="dxa"/>
            <w:vMerge/>
            <w:tcBorders>
              <w:left w:val="single" w:sz="4" w:space="0" w:color="000000"/>
            </w:tcBorders>
            <w:tcMar>
              <w:top w:w="0" w:type="dxa"/>
              <w:left w:w="108" w:type="dxa"/>
              <w:bottom w:w="0" w:type="dxa"/>
              <w:right w:w="108" w:type="dxa"/>
            </w:tcMar>
            <w:vAlign w:val="center"/>
          </w:tcPr>
          <w:p w14:paraId="4B09467E" w14:textId="77777777" w:rsidR="00C91795" w:rsidRPr="00C91795" w:rsidRDefault="00C91795" w:rsidP="006D59A3">
            <w:pPr>
              <w:rPr>
                <w:rFonts w:ascii="Arial" w:hAnsi="Arial" w:cs="Arial"/>
                <w:lang w:eastAsia="ru-RU"/>
              </w:rPr>
            </w:pPr>
          </w:p>
        </w:tc>
      </w:tr>
      <w:tr w:rsidR="00C91795" w:rsidRPr="00C91795" w14:paraId="0DF9F83E" w14:textId="77777777" w:rsidTr="00F5112C">
        <w:trPr>
          <w:trHeight w:val="120"/>
        </w:trPr>
        <w:tc>
          <w:tcPr>
            <w:tcW w:w="4440" w:type="dxa"/>
            <w:tcBorders>
              <w:left w:val="single" w:sz="4" w:space="0" w:color="auto"/>
              <w:bottom w:val="single" w:sz="4" w:space="0" w:color="000000"/>
            </w:tcBorders>
          </w:tcPr>
          <w:p w14:paraId="264C95C3" w14:textId="77777777" w:rsidR="00C91795" w:rsidRPr="00F5112C" w:rsidRDefault="00C91795" w:rsidP="006D59A3">
            <w:pPr>
              <w:pStyle w:val="ab"/>
              <w:spacing w:line="276" w:lineRule="auto"/>
              <w:ind w:firstLine="720"/>
              <w:jc w:val="both"/>
              <w:rPr>
                <w:rFonts w:ascii="Courier New" w:hAnsi="Courier New" w:cs="Courier New"/>
                <w:sz w:val="22"/>
                <w:szCs w:val="22"/>
                <w:lang w:eastAsia="ru-RU"/>
              </w:rPr>
            </w:pPr>
          </w:p>
        </w:tc>
        <w:tc>
          <w:tcPr>
            <w:tcW w:w="4394" w:type="dxa"/>
            <w:tcBorders>
              <w:left w:val="single" w:sz="4" w:space="0" w:color="000000"/>
              <w:bottom w:val="single" w:sz="4" w:space="0" w:color="000000"/>
              <w:right w:val="single" w:sz="4" w:space="0" w:color="000000"/>
            </w:tcBorders>
          </w:tcPr>
          <w:p w14:paraId="631A327A" w14:textId="77777777" w:rsidR="00C91795" w:rsidRPr="00F5112C" w:rsidRDefault="00C91795" w:rsidP="006D59A3">
            <w:pPr>
              <w:pStyle w:val="ab"/>
              <w:spacing w:line="276" w:lineRule="auto"/>
              <w:ind w:firstLine="720"/>
              <w:jc w:val="both"/>
              <w:rPr>
                <w:rFonts w:ascii="Courier New" w:hAnsi="Courier New" w:cs="Courier New"/>
                <w:sz w:val="22"/>
                <w:szCs w:val="22"/>
                <w:lang w:eastAsia="ru-RU"/>
              </w:rPr>
            </w:pPr>
          </w:p>
        </w:tc>
        <w:tc>
          <w:tcPr>
            <w:tcW w:w="142" w:type="dxa"/>
            <w:tcBorders>
              <w:left w:val="single" w:sz="4" w:space="0" w:color="000000"/>
            </w:tcBorders>
          </w:tcPr>
          <w:p w14:paraId="7F0F6DF3" w14:textId="77777777" w:rsidR="00C91795" w:rsidRPr="00C91795" w:rsidRDefault="00C91795" w:rsidP="006D59A3">
            <w:pPr>
              <w:pStyle w:val="ab"/>
              <w:spacing w:line="276" w:lineRule="auto"/>
              <w:jc w:val="both"/>
              <w:rPr>
                <w:rFonts w:ascii="Arial" w:hAnsi="Arial" w:cs="Arial"/>
                <w:lang w:eastAsia="ru-RU"/>
              </w:rPr>
            </w:pPr>
          </w:p>
        </w:tc>
      </w:tr>
    </w:tbl>
    <w:p w14:paraId="49B52AD4" w14:textId="77777777" w:rsidR="00C91795" w:rsidRPr="00C91795" w:rsidRDefault="00C91795" w:rsidP="00C91795">
      <w:pPr>
        <w:pStyle w:val="ab"/>
        <w:ind w:firstLine="720"/>
        <w:jc w:val="both"/>
        <w:rPr>
          <w:rFonts w:ascii="Arial" w:hAnsi="Arial" w:cs="Arial"/>
          <w:lang w:eastAsia="ru-RU"/>
        </w:rPr>
      </w:pPr>
    </w:p>
    <w:p w14:paraId="4638EBB8" w14:textId="1519C8EE" w:rsidR="00C91795" w:rsidRPr="00C91795" w:rsidRDefault="00C91795" w:rsidP="00C91795">
      <w:pPr>
        <w:pStyle w:val="ab"/>
        <w:ind w:firstLine="720"/>
        <w:jc w:val="both"/>
        <w:rPr>
          <w:rFonts w:ascii="Arial" w:hAnsi="Arial" w:cs="Arial"/>
          <w:lang w:eastAsia="ru-RU"/>
        </w:rPr>
      </w:pPr>
      <w:r w:rsidRPr="00C91795">
        <w:rPr>
          <w:rFonts w:ascii="Arial" w:hAnsi="Arial" w:cs="Arial"/>
          <w:lang w:eastAsia="ru-RU"/>
        </w:rPr>
        <w:t>2. Информация об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C91795" w:rsidRPr="00C91795" w14:paraId="2935FB12" w14:textId="77777777" w:rsidTr="006D59A3">
        <w:trPr>
          <w:trHeight w:hRule="exact" w:val="255"/>
        </w:trPr>
        <w:tc>
          <w:tcPr>
            <w:tcW w:w="3447" w:type="dxa"/>
            <w:tcBorders>
              <w:left w:val="single" w:sz="4" w:space="0" w:color="000000"/>
              <w:bottom w:val="single" w:sz="4" w:space="0" w:color="000000"/>
            </w:tcBorders>
          </w:tcPr>
          <w:p w14:paraId="10B7D07B" w14:textId="77777777" w:rsidR="00C91795" w:rsidRPr="00C91795" w:rsidRDefault="00C91795" w:rsidP="006D59A3">
            <w:pPr>
              <w:rPr>
                <w:rFonts w:ascii="Arial" w:hAnsi="Arial" w:cs="Arial"/>
              </w:rPr>
            </w:pPr>
          </w:p>
        </w:tc>
        <w:tc>
          <w:tcPr>
            <w:tcW w:w="2809" w:type="dxa"/>
            <w:tcBorders>
              <w:bottom w:val="single" w:sz="4" w:space="0" w:color="000000"/>
            </w:tcBorders>
          </w:tcPr>
          <w:p w14:paraId="76C5C1F7" w14:textId="77777777" w:rsidR="00C91795" w:rsidRPr="00C91795" w:rsidRDefault="00C91795" w:rsidP="006D59A3">
            <w:pPr>
              <w:pStyle w:val="ab"/>
              <w:spacing w:line="276" w:lineRule="auto"/>
              <w:jc w:val="both"/>
              <w:rPr>
                <w:rFonts w:ascii="Arial" w:hAnsi="Arial" w:cs="Arial"/>
                <w:lang w:eastAsia="ru-RU"/>
              </w:rPr>
            </w:pPr>
          </w:p>
        </w:tc>
        <w:tc>
          <w:tcPr>
            <w:tcW w:w="2861" w:type="dxa"/>
            <w:tcBorders>
              <w:bottom w:val="single" w:sz="4" w:space="0" w:color="000000"/>
            </w:tcBorders>
          </w:tcPr>
          <w:p w14:paraId="1BAF2548" w14:textId="77777777" w:rsidR="00C91795" w:rsidRPr="00C91795" w:rsidRDefault="00C91795" w:rsidP="006D59A3">
            <w:pPr>
              <w:pStyle w:val="ab"/>
              <w:spacing w:line="276" w:lineRule="auto"/>
              <w:jc w:val="both"/>
              <w:rPr>
                <w:rFonts w:ascii="Arial" w:hAnsi="Arial" w:cs="Arial"/>
                <w:lang w:eastAsia="ru-RU"/>
              </w:rPr>
            </w:pPr>
          </w:p>
        </w:tc>
      </w:tr>
      <w:tr w:rsidR="00C91795" w:rsidRPr="00C91795" w14:paraId="19EAF636" w14:textId="77777777" w:rsidTr="006D59A3">
        <w:trPr>
          <w:trHeight w:val="285"/>
        </w:trPr>
        <w:tc>
          <w:tcPr>
            <w:tcW w:w="3447" w:type="dxa"/>
            <w:tcBorders>
              <w:top w:val="single" w:sz="4" w:space="0" w:color="000000"/>
              <w:left w:val="single" w:sz="4" w:space="0" w:color="000000"/>
              <w:bottom w:val="single" w:sz="4" w:space="0" w:color="000000"/>
            </w:tcBorders>
          </w:tcPr>
          <w:p w14:paraId="16EDB90F" w14:textId="77777777" w:rsidR="00C91795" w:rsidRPr="00F5112C" w:rsidRDefault="00C91795" w:rsidP="00F5112C">
            <w:pPr>
              <w:pStyle w:val="ab"/>
              <w:spacing w:line="276" w:lineRule="auto"/>
              <w:jc w:val="center"/>
              <w:rPr>
                <w:rFonts w:ascii="Courier New" w:hAnsi="Courier New" w:cs="Courier New"/>
                <w:sz w:val="22"/>
                <w:szCs w:val="22"/>
                <w:lang w:eastAsia="ru-RU"/>
              </w:rPr>
            </w:pPr>
            <w:r w:rsidRPr="00F5112C">
              <w:rPr>
                <w:rFonts w:ascii="Courier New" w:hAnsi="Courier New" w:cs="Courier New"/>
                <w:sz w:val="22"/>
                <w:szCs w:val="22"/>
                <w:lang w:eastAsia="ru-RU"/>
              </w:rPr>
              <w:t>Наименование изменения</w:t>
            </w:r>
          </w:p>
        </w:tc>
        <w:tc>
          <w:tcPr>
            <w:tcW w:w="2809" w:type="dxa"/>
            <w:tcBorders>
              <w:top w:val="single" w:sz="4" w:space="0" w:color="000000"/>
              <w:left w:val="single" w:sz="4" w:space="0" w:color="000000"/>
              <w:bottom w:val="single" w:sz="4" w:space="0" w:color="000000"/>
            </w:tcBorders>
          </w:tcPr>
          <w:p w14:paraId="38E12DEC" w14:textId="77777777" w:rsidR="00C91795" w:rsidRPr="00F5112C" w:rsidRDefault="00C91795" w:rsidP="00F5112C">
            <w:pPr>
              <w:pStyle w:val="ab"/>
              <w:spacing w:line="276" w:lineRule="auto"/>
              <w:jc w:val="center"/>
              <w:rPr>
                <w:rFonts w:ascii="Courier New" w:hAnsi="Courier New" w:cs="Courier New"/>
                <w:sz w:val="22"/>
                <w:szCs w:val="22"/>
                <w:lang w:eastAsia="ru-RU"/>
              </w:rPr>
            </w:pPr>
            <w:r w:rsidRPr="00F5112C">
              <w:rPr>
                <w:rFonts w:ascii="Courier New" w:hAnsi="Courier New" w:cs="Courier New"/>
                <w:sz w:val="22"/>
                <w:szCs w:val="22"/>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31AB766D" w14:textId="167668A6" w:rsidR="00C91795" w:rsidRPr="00F5112C" w:rsidRDefault="00C91795" w:rsidP="00F5112C">
            <w:pPr>
              <w:pStyle w:val="ab"/>
              <w:spacing w:line="276" w:lineRule="auto"/>
              <w:jc w:val="center"/>
              <w:rPr>
                <w:rFonts w:ascii="Courier New" w:hAnsi="Courier New" w:cs="Courier New"/>
                <w:sz w:val="22"/>
                <w:szCs w:val="22"/>
                <w:lang w:eastAsia="ru-RU"/>
              </w:rPr>
            </w:pPr>
            <w:r w:rsidRPr="00F5112C">
              <w:rPr>
                <w:rFonts w:ascii="Courier New" w:hAnsi="Courier New" w:cs="Courier New"/>
                <w:sz w:val="22"/>
                <w:szCs w:val="22"/>
                <w:lang w:eastAsia="ru-RU"/>
              </w:rPr>
              <w:t>Дата изменения</w:t>
            </w:r>
          </w:p>
        </w:tc>
      </w:tr>
      <w:tr w:rsidR="00C91795" w:rsidRPr="00C91795" w14:paraId="3ADD8ABF" w14:textId="77777777" w:rsidTr="006D59A3">
        <w:trPr>
          <w:trHeight w:hRule="exact" w:val="105"/>
        </w:trPr>
        <w:tc>
          <w:tcPr>
            <w:tcW w:w="3447" w:type="dxa"/>
            <w:tcBorders>
              <w:top w:val="single" w:sz="4" w:space="0" w:color="000000"/>
              <w:left w:val="single" w:sz="4" w:space="0" w:color="000000"/>
            </w:tcBorders>
          </w:tcPr>
          <w:p w14:paraId="65F43B73" w14:textId="77777777" w:rsidR="00C91795" w:rsidRPr="00F5112C" w:rsidRDefault="00C91795" w:rsidP="00F5112C">
            <w:pPr>
              <w:pStyle w:val="ab"/>
              <w:spacing w:line="276" w:lineRule="auto"/>
              <w:jc w:val="center"/>
              <w:rPr>
                <w:rFonts w:ascii="Courier New" w:hAnsi="Courier New" w:cs="Courier New"/>
                <w:sz w:val="22"/>
                <w:szCs w:val="22"/>
                <w:lang w:eastAsia="ru-RU"/>
              </w:rPr>
            </w:pPr>
          </w:p>
        </w:tc>
        <w:tc>
          <w:tcPr>
            <w:tcW w:w="2809" w:type="dxa"/>
            <w:tcBorders>
              <w:top w:val="single" w:sz="4" w:space="0" w:color="000000"/>
              <w:left w:val="single" w:sz="4" w:space="0" w:color="000000"/>
            </w:tcBorders>
          </w:tcPr>
          <w:p w14:paraId="65998FB4" w14:textId="77777777" w:rsidR="00C91795" w:rsidRPr="00F5112C" w:rsidRDefault="00C91795" w:rsidP="00F5112C">
            <w:pPr>
              <w:pStyle w:val="ab"/>
              <w:spacing w:line="276" w:lineRule="auto"/>
              <w:jc w:val="center"/>
              <w:rPr>
                <w:rFonts w:ascii="Courier New" w:hAnsi="Courier New" w:cs="Courier New"/>
                <w:sz w:val="22"/>
                <w:szCs w:val="22"/>
                <w:lang w:eastAsia="ru-RU"/>
              </w:rPr>
            </w:pPr>
          </w:p>
        </w:tc>
        <w:tc>
          <w:tcPr>
            <w:tcW w:w="2861" w:type="dxa"/>
            <w:tcBorders>
              <w:top w:val="single" w:sz="4" w:space="0" w:color="000000"/>
              <w:left w:val="single" w:sz="4" w:space="0" w:color="000000"/>
              <w:right w:val="single" w:sz="4" w:space="0" w:color="000000"/>
            </w:tcBorders>
          </w:tcPr>
          <w:p w14:paraId="4F2ADFEE" w14:textId="77777777" w:rsidR="00C91795" w:rsidRPr="00F5112C" w:rsidRDefault="00C91795" w:rsidP="00F5112C">
            <w:pPr>
              <w:pStyle w:val="ab"/>
              <w:spacing w:line="276" w:lineRule="auto"/>
              <w:jc w:val="center"/>
              <w:rPr>
                <w:rFonts w:ascii="Courier New" w:hAnsi="Courier New" w:cs="Courier New"/>
                <w:sz w:val="22"/>
                <w:szCs w:val="22"/>
                <w:lang w:eastAsia="ru-RU"/>
              </w:rPr>
            </w:pPr>
          </w:p>
        </w:tc>
      </w:tr>
      <w:tr w:rsidR="00C91795" w:rsidRPr="00C91795" w14:paraId="49A67289" w14:textId="77777777" w:rsidTr="006D59A3">
        <w:tc>
          <w:tcPr>
            <w:tcW w:w="3447" w:type="dxa"/>
            <w:tcBorders>
              <w:left w:val="single" w:sz="4" w:space="0" w:color="000000"/>
              <w:bottom w:val="single" w:sz="4" w:space="0" w:color="000000"/>
            </w:tcBorders>
          </w:tcPr>
          <w:p w14:paraId="6020A0B2" w14:textId="77777777" w:rsidR="00C91795" w:rsidRPr="00F5112C" w:rsidRDefault="00C91795" w:rsidP="00F5112C">
            <w:pPr>
              <w:pStyle w:val="ab"/>
              <w:spacing w:line="276" w:lineRule="auto"/>
              <w:ind w:firstLine="720"/>
              <w:jc w:val="center"/>
              <w:rPr>
                <w:rFonts w:ascii="Courier New" w:hAnsi="Courier New" w:cs="Courier New"/>
                <w:sz w:val="22"/>
                <w:szCs w:val="22"/>
                <w:lang w:eastAsia="ru-RU"/>
              </w:rPr>
            </w:pPr>
            <w:r w:rsidRPr="00F5112C">
              <w:rPr>
                <w:rFonts w:ascii="Courier New" w:hAnsi="Courier New" w:cs="Courier New"/>
                <w:sz w:val="22"/>
                <w:szCs w:val="22"/>
                <w:lang w:eastAsia="ru-RU"/>
              </w:rPr>
              <w:t>1</w:t>
            </w:r>
          </w:p>
        </w:tc>
        <w:tc>
          <w:tcPr>
            <w:tcW w:w="2809" w:type="dxa"/>
            <w:tcBorders>
              <w:left w:val="single" w:sz="4" w:space="0" w:color="000000"/>
              <w:bottom w:val="single" w:sz="4" w:space="0" w:color="000000"/>
              <w:right w:val="single" w:sz="4" w:space="0" w:color="000000"/>
            </w:tcBorders>
          </w:tcPr>
          <w:p w14:paraId="5EC1A84D" w14:textId="77777777" w:rsidR="00C91795" w:rsidRPr="00F5112C" w:rsidRDefault="00C91795" w:rsidP="00F5112C">
            <w:pPr>
              <w:pStyle w:val="ab"/>
              <w:spacing w:line="276" w:lineRule="auto"/>
              <w:ind w:firstLine="720"/>
              <w:jc w:val="center"/>
              <w:rPr>
                <w:rFonts w:ascii="Courier New" w:hAnsi="Courier New" w:cs="Courier New"/>
                <w:sz w:val="22"/>
                <w:szCs w:val="22"/>
                <w:lang w:eastAsia="ru-RU"/>
              </w:rPr>
            </w:pPr>
            <w:r w:rsidRPr="00F5112C">
              <w:rPr>
                <w:rFonts w:ascii="Courier New" w:hAnsi="Courier New" w:cs="Courier New"/>
                <w:sz w:val="22"/>
                <w:szCs w:val="22"/>
                <w:lang w:eastAsia="ru-RU"/>
              </w:rPr>
              <w:t>2</w:t>
            </w:r>
          </w:p>
        </w:tc>
        <w:tc>
          <w:tcPr>
            <w:tcW w:w="2861" w:type="dxa"/>
            <w:tcBorders>
              <w:left w:val="single" w:sz="4" w:space="0" w:color="000000"/>
              <w:bottom w:val="single" w:sz="4" w:space="0" w:color="000000"/>
              <w:right w:val="single" w:sz="4" w:space="0" w:color="000000"/>
            </w:tcBorders>
          </w:tcPr>
          <w:p w14:paraId="4662716E" w14:textId="77777777" w:rsidR="00C91795" w:rsidRPr="00F5112C" w:rsidRDefault="00C91795" w:rsidP="00F5112C">
            <w:pPr>
              <w:pStyle w:val="ab"/>
              <w:spacing w:line="276" w:lineRule="auto"/>
              <w:ind w:firstLine="720"/>
              <w:jc w:val="center"/>
              <w:rPr>
                <w:rFonts w:ascii="Courier New" w:hAnsi="Courier New" w:cs="Courier New"/>
                <w:sz w:val="22"/>
                <w:szCs w:val="22"/>
                <w:lang w:eastAsia="ru-RU"/>
              </w:rPr>
            </w:pPr>
            <w:r w:rsidRPr="00F5112C">
              <w:rPr>
                <w:rFonts w:ascii="Courier New" w:hAnsi="Courier New" w:cs="Courier New"/>
                <w:sz w:val="22"/>
                <w:szCs w:val="22"/>
                <w:lang w:eastAsia="ru-RU"/>
              </w:rPr>
              <w:t>3</w:t>
            </w:r>
          </w:p>
        </w:tc>
      </w:tr>
      <w:tr w:rsidR="00C91795" w:rsidRPr="00C91795" w14:paraId="1AFC1E8E" w14:textId="77777777" w:rsidTr="00F5112C">
        <w:trPr>
          <w:trHeight w:val="176"/>
        </w:trPr>
        <w:tc>
          <w:tcPr>
            <w:tcW w:w="3447" w:type="dxa"/>
            <w:tcBorders>
              <w:left w:val="single" w:sz="4" w:space="0" w:color="000000"/>
              <w:bottom w:val="single" w:sz="4" w:space="0" w:color="000000"/>
            </w:tcBorders>
          </w:tcPr>
          <w:p w14:paraId="1184C8FD" w14:textId="77777777" w:rsidR="00C91795" w:rsidRPr="00C91795" w:rsidRDefault="00C91795" w:rsidP="006D59A3">
            <w:pPr>
              <w:pStyle w:val="ab"/>
              <w:spacing w:line="276" w:lineRule="auto"/>
              <w:ind w:firstLine="720"/>
              <w:jc w:val="both"/>
              <w:rPr>
                <w:rFonts w:ascii="Arial" w:hAnsi="Arial" w:cs="Arial"/>
                <w:lang w:eastAsia="ru-RU"/>
              </w:rPr>
            </w:pPr>
          </w:p>
        </w:tc>
        <w:tc>
          <w:tcPr>
            <w:tcW w:w="2809" w:type="dxa"/>
            <w:tcBorders>
              <w:left w:val="single" w:sz="4" w:space="0" w:color="000000"/>
              <w:bottom w:val="single" w:sz="4" w:space="0" w:color="000000"/>
              <w:right w:val="single" w:sz="4" w:space="0" w:color="000000"/>
            </w:tcBorders>
          </w:tcPr>
          <w:p w14:paraId="2E1F55DF" w14:textId="77777777" w:rsidR="00C91795" w:rsidRPr="00C91795" w:rsidRDefault="00C91795" w:rsidP="006D59A3">
            <w:pPr>
              <w:pStyle w:val="ab"/>
              <w:spacing w:line="276" w:lineRule="auto"/>
              <w:ind w:firstLine="720"/>
              <w:jc w:val="both"/>
              <w:rPr>
                <w:rFonts w:ascii="Arial" w:hAnsi="Arial" w:cs="Arial"/>
                <w:lang w:eastAsia="ru-RU"/>
              </w:rPr>
            </w:pPr>
          </w:p>
        </w:tc>
        <w:tc>
          <w:tcPr>
            <w:tcW w:w="2861" w:type="dxa"/>
            <w:tcBorders>
              <w:bottom w:val="single" w:sz="4" w:space="0" w:color="000000"/>
              <w:right w:val="single" w:sz="4" w:space="0" w:color="000000"/>
            </w:tcBorders>
          </w:tcPr>
          <w:p w14:paraId="032E1C30" w14:textId="77777777" w:rsidR="00C91795" w:rsidRPr="00C91795" w:rsidRDefault="00C91795" w:rsidP="006D59A3">
            <w:pPr>
              <w:pStyle w:val="ab"/>
              <w:spacing w:line="276" w:lineRule="auto"/>
              <w:ind w:firstLine="720"/>
              <w:jc w:val="both"/>
              <w:rPr>
                <w:rFonts w:ascii="Arial" w:hAnsi="Arial" w:cs="Arial"/>
                <w:lang w:eastAsia="ru-RU"/>
              </w:rPr>
            </w:pPr>
          </w:p>
        </w:tc>
      </w:tr>
      <w:tr w:rsidR="00C91795" w:rsidRPr="00C91795" w14:paraId="381EA636" w14:textId="77777777" w:rsidTr="006D59A3">
        <w:trPr>
          <w:trHeight w:hRule="exact" w:val="150"/>
        </w:trPr>
        <w:tc>
          <w:tcPr>
            <w:tcW w:w="3447" w:type="dxa"/>
            <w:tcBorders>
              <w:top w:val="single" w:sz="4" w:space="0" w:color="000000"/>
            </w:tcBorders>
          </w:tcPr>
          <w:p w14:paraId="4B6734DC" w14:textId="77777777" w:rsidR="00C91795" w:rsidRPr="00C91795" w:rsidRDefault="00C91795" w:rsidP="006D59A3">
            <w:pPr>
              <w:rPr>
                <w:rFonts w:ascii="Arial" w:hAnsi="Arial" w:cs="Arial"/>
              </w:rPr>
            </w:pPr>
          </w:p>
        </w:tc>
        <w:tc>
          <w:tcPr>
            <w:tcW w:w="2809" w:type="dxa"/>
            <w:tcBorders>
              <w:top w:val="single" w:sz="4" w:space="0" w:color="000000"/>
            </w:tcBorders>
          </w:tcPr>
          <w:p w14:paraId="5163B17D" w14:textId="77777777" w:rsidR="00C91795" w:rsidRPr="00C91795" w:rsidRDefault="00C91795" w:rsidP="006D59A3">
            <w:pPr>
              <w:rPr>
                <w:rFonts w:ascii="Arial" w:hAnsi="Arial" w:cs="Arial"/>
              </w:rPr>
            </w:pPr>
          </w:p>
        </w:tc>
        <w:tc>
          <w:tcPr>
            <w:tcW w:w="2861" w:type="dxa"/>
            <w:tcBorders>
              <w:top w:val="single" w:sz="4" w:space="0" w:color="000000"/>
            </w:tcBorders>
          </w:tcPr>
          <w:p w14:paraId="789CF2E1" w14:textId="77777777" w:rsidR="00C91795" w:rsidRPr="00C91795" w:rsidRDefault="00C91795" w:rsidP="006D59A3">
            <w:pPr>
              <w:rPr>
                <w:rFonts w:ascii="Arial" w:hAnsi="Arial" w:cs="Arial"/>
              </w:rPr>
            </w:pPr>
          </w:p>
        </w:tc>
      </w:tr>
    </w:tbl>
    <w:p w14:paraId="2824FC9E" w14:textId="77777777" w:rsidR="00F5112C" w:rsidRDefault="00F5112C" w:rsidP="00F5112C">
      <w:pPr>
        <w:pStyle w:val="ab"/>
        <w:ind w:firstLine="720"/>
        <w:rPr>
          <w:rFonts w:ascii="Arial" w:hAnsi="Arial" w:cs="Arial"/>
          <w:lang w:eastAsia="ru-RU"/>
        </w:rPr>
      </w:pPr>
    </w:p>
    <w:p w14:paraId="5EEB88DD" w14:textId="44938D63" w:rsidR="00C91795" w:rsidRDefault="00C91795" w:rsidP="004266FF">
      <w:pPr>
        <w:pStyle w:val="ab"/>
        <w:rPr>
          <w:rFonts w:ascii="Arial" w:hAnsi="Arial" w:cs="Arial"/>
          <w:lang w:eastAsia="ru-RU"/>
        </w:rPr>
      </w:pPr>
      <w:r w:rsidRPr="00C91795">
        <w:rPr>
          <w:rFonts w:ascii="Arial" w:hAnsi="Arial" w:cs="Arial"/>
          <w:lang w:eastAsia="ru-RU"/>
        </w:rPr>
        <w:t>О</w:t>
      </w:r>
      <w:r w:rsidR="000D3273">
        <w:rPr>
          <w:rFonts w:ascii="Arial" w:hAnsi="Arial" w:cs="Arial"/>
          <w:lang w:eastAsia="ru-RU"/>
        </w:rPr>
        <w:t xml:space="preserve">тметка о подтверждении сведений, содержащихся в </w:t>
      </w:r>
      <w:r w:rsidR="004266FF">
        <w:rPr>
          <w:rFonts w:ascii="Arial" w:hAnsi="Arial" w:cs="Arial"/>
          <w:lang w:eastAsia="ru-RU"/>
        </w:rPr>
        <w:t xml:space="preserve">настоящей </w:t>
      </w:r>
      <w:r w:rsidR="000D3273">
        <w:rPr>
          <w:rFonts w:ascii="Arial" w:hAnsi="Arial" w:cs="Arial"/>
          <w:lang w:eastAsia="ru-RU"/>
        </w:rPr>
        <w:t>выписке</w:t>
      </w:r>
      <w:r w:rsidR="004266FF">
        <w:rPr>
          <w:rFonts w:ascii="Arial" w:hAnsi="Arial" w:cs="Arial"/>
          <w:lang w:eastAsia="ru-RU"/>
        </w:rPr>
        <w:t xml:space="preserve"> </w:t>
      </w:r>
    </w:p>
    <w:p w14:paraId="0B7A2940" w14:textId="77777777" w:rsidR="004266FF" w:rsidRPr="00C91795" w:rsidRDefault="004266FF" w:rsidP="004266FF">
      <w:pPr>
        <w:pStyle w:val="ab"/>
        <w:rPr>
          <w:rFonts w:ascii="Arial" w:hAnsi="Arial" w:cs="Arial"/>
          <w:lang w:eastAsia="ru-RU"/>
        </w:rPr>
      </w:pPr>
    </w:p>
    <w:p w14:paraId="0CEE6F7D" w14:textId="77777777" w:rsidR="00C91795" w:rsidRPr="00C91795" w:rsidRDefault="00C91795" w:rsidP="004266FF">
      <w:pPr>
        <w:pStyle w:val="ab"/>
        <w:rPr>
          <w:rFonts w:ascii="Arial" w:hAnsi="Arial" w:cs="Arial"/>
          <w:lang w:eastAsia="ru-RU"/>
        </w:rPr>
      </w:pPr>
      <w:r w:rsidRPr="00C91795">
        <w:rPr>
          <w:rFonts w:ascii="Arial" w:hAnsi="Arial" w:cs="Arial"/>
          <w:lang w:eastAsia="ru-RU"/>
        </w:rPr>
        <w:t>Ответственный</w:t>
      </w:r>
    </w:p>
    <w:p w14:paraId="3237C2C9" w14:textId="2C8D9AA6" w:rsidR="00C91795" w:rsidRPr="00C91795" w:rsidRDefault="00C91795" w:rsidP="004266FF">
      <w:pPr>
        <w:pStyle w:val="ab"/>
        <w:rPr>
          <w:rFonts w:ascii="Arial" w:hAnsi="Arial" w:cs="Arial"/>
          <w:lang w:eastAsia="ru-RU"/>
        </w:rPr>
      </w:pPr>
      <w:r w:rsidRPr="00C91795">
        <w:rPr>
          <w:rFonts w:ascii="Arial" w:hAnsi="Arial" w:cs="Arial"/>
          <w:lang w:eastAsia="ru-RU"/>
        </w:rPr>
        <w:t>исполнитель: _____________ ____________ ____________________</w:t>
      </w:r>
    </w:p>
    <w:p w14:paraId="20387196" w14:textId="286FCDF2" w:rsidR="00C91795" w:rsidRPr="004266FF" w:rsidRDefault="004266FF" w:rsidP="004266FF">
      <w:pPr>
        <w:pStyle w:val="ab"/>
        <w:rPr>
          <w:rFonts w:ascii="Arial" w:hAnsi="Arial" w:cs="Arial"/>
          <w:sz w:val="20"/>
          <w:szCs w:val="20"/>
          <w:lang w:eastAsia="ru-RU"/>
        </w:rPr>
      </w:pPr>
      <w:r>
        <w:rPr>
          <w:rFonts w:ascii="Arial" w:hAnsi="Arial" w:cs="Arial"/>
          <w:lang w:eastAsia="ru-RU"/>
        </w:rPr>
        <w:t xml:space="preserve">               </w:t>
      </w:r>
      <w:r w:rsidR="00F5112C">
        <w:rPr>
          <w:rFonts w:ascii="Arial" w:hAnsi="Arial" w:cs="Arial"/>
          <w:lang w:eastAsia="ru-RU"/>
        </w:rPr>
        <w:t xml:space="preserve">            </w:t>
      </w:r>
      <w:r w:rsidR="00C91795" w:rsidRPr="004266FF">
        <w:rPr>
          <w:rFonts w:ascii="Arial" w:hAnsi="Arial" w:cs="Arial"/>
          <w:sz w:val="20"/>
          <w:szCs w:val="20"/>
          <w:lang w:eastAsia="ru-RU"/>
        </w:rPr>
        <w:t>(</w:t>
      </w:r>
      <w:r w:rsidR="00F5112C" w:rsidRPr="004266FF">
        <w:rPr>
          <w:rFonts w:ascii="Arial" w:hAnsi="Arial" w:cs="Arial"/>
          <w:sz w:val="20"/>
          <w:szCs w:val="20"/>
          <w:lang w:eastAsia="ru-RU"/>
        </w:rPr>
        <w:t>должность)</w:t>
      </w:r>
      <w:r w:rsidRPr="004266FF">
        <w:rPr>
          <w:rFonts w:ascii="Arial" w:hAnsi="Arial" w:cs="Arial"/>
          <w:sz w:val="20"/>
          <w:szCs w:val="20"/>
          <w:lang w:eastAsia="ru-RU"/>
        </w:rPr>
        <w:t xml:space="preserve"> </w:t>
      </w:r>
      <w:r w:rsidR="00F5112C" w:rsidRPr="004266FF">
        <w:rPr>
          <w:rFonts w:ascii="Arial" w:hAnsi="Arial" w:cs="Arial"/>
          <w:sz w:val="20"/>
          <w:szCs w:val="20"/>
          <w:lang w:eastAsia="ru-RU"/>
        </w:rPr>
        <w:t>(</w:t>
      </w:r>
      <w:proofErr w:type="gramStart"/>
      <w:r w:rsidRPr="004266FF">
        <w:rPr>
          <w:rFonts w:ascii="Arial" w:hAnsi="Arial" w:cs="Arial"/>
          <w:sz w:val="20"/>
          <w:szCs w:val="20"/>
          <w:lang w:eastAsia="ru-RU"/>
        </w:rPr>
        <w:t xml:space="preserve">подпись)  </w:t>
      </w:r>
      <w:r w:rsidR="00F5112C" w:rsidRPr="004266FF">
        <w:rPr>
          <w:rFonts w:ascii="Arial" w:hAnsi="Arial" w:cs="Arial"/>
          <w:sz w:val="20"/>
          <w:szCs w:val="20"/>
          <w:lang w:eastAsia="ru-RU"/>
        </w:rPr>
        <w:t xml:space="preserve"> </w:t>
      </w:r>
      <w:proofErr w:type="gramEnd"/>
      <w:r w:rsidR="00F5112C" w:rsidRPr="004266FF">
        <w:rPr>
          <w:rFonts w:ascii="Arial" w:hAnsi="Arial" w:cs="Arial"/>
          <w:sz w:val="20"/>
          <w:szCs w:val="20"/>
          <w:lang w:eastAsia="ru-RU"/>
        </w:rPr>
        <w:t xml:space="preserve">   </w:t>
      </w:r>
      <w:r w:rsidRPr="004266FF">
        <w:rPr>
          <w:rFonts w:ascii="Arial" w:hAnsi="Arial" w:cs="Arial"/>
          <w:sz w:val="20"/>
          <w:szCs w:val="20"/>
          <w:lang w:eastAsia="ru-RU"/>
        </w:rPr>
        <w:t xml:space="preserve">  (</w:t>
      </w:r>
      <w:r w:rsidR="00C91795" w:rsidRPr="004266FF">
        <w:rPr>
          <w:rFonts w:ascii="Arial" w:hAnsi="Arial" w:cs="Arial"/>
          <w:sz w:val="20"/>
          <w:szCs w:val="20"/>
          <w:lang w:eastAsia="ru-RU"/>
        </w:rPr>
        <w:t>расшифровка подписи)</w:t>
      </w:r>
    </w:p>
    <w:p w14:paraId="306A55CB" w14:textId="77777777" w:rsidR="00C91795" w:rsidRPr="00C91795" w:rsidRDefault="00C91795" w:rsidP="004266FF">
      <w:pPr>
        <w:pStyle w:val="ab"/>
        <w:rPr>
          <w:rFonts w:ascii="Arial" w:hAnsi="Arial" w:cs="Arial"/>
          <w:lang w:eastAsia="ru-RU"/>
        </w:rPr>
      </w:pPr>
    </w:p>
    <w:p w14:paraId="0BF484C3" w14:textId="53B43F08" w:rsidR="00373A04" w:rsidRPr="00D774BC" w:rsidRDefault="00C91795" w:rsidP="004266FF">
      <w:pPr>
        <w:pStyle w:val="ab"/>
        <w:rPr>
          <w:b/>
          <w:sz w:val="28"/>
          <w:szCs w:val="28"/>
        </w:rPr>
      </w:pPr>
      <w:r w:rsidRPr="00C91795">
        <w:rPr>
          <w:rFonts w:ascii="Arial" w:hAnsi="Arial" w:cs="Arial"/>
          <w:lang w:eastAsia="ru-RU"/>
        </w:rPr>
        <w:t>"____"______________20_</w:t>
      </w:r>
      <w:r w:rsidR="004266FF">
        <w:rPr>
          <w:rFonts w:ascii="Arial" w:hAnsi="Arial" w:cs="Arial"/>
          <w:lang w:eastAsia="ru-RU"/>
        </w:rPr>
        <w:t>_</w:t>
      </w:r>
      <w:r w:rsidRPr="00C91795">
        <w:rPr>
          <w:rFonts w:ascii="Arial" w:hAnsi="Arial" w:cs="Arial"/>
          <w:lang w:eastAsia="ru-RU"/>
        </w:rPr>
        <w:t>г.</w:t>
      </w:r>
    </w:p>
    <w:sectPr w:rsidR="00373A04" w:rsidRPr="00D774BC" w:rsidSect="00F5112C">
      <w:pgSz w:w="11906" w:h="16838" w:code="9"/>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0139"/>
    <w:multiLevelType w:val="hybridMultilevel"/>
    <w:tmpl w:val="439C3C7A"/>
    <w:lvl w:ilvl="0" w:tplc="3216B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22"/>
    <w:rsid w:val="000A6A2A"/>
    <w:rsid w:val="000C495C"/>
    <w:rsid w:val="000D3273"/>
    <w:rsid w:val="00125828"/>
    <w:rsid w:val="00171643"/>
    <w:rsid w:val="001D0534"/>
    <w:rsid w:val="001D0778"/>
    <w:rsid w:val="001D2E9F"/>
    <w:rsid w:val="001F370B"/>
    <w:rsid w:val="002522EC"/>
    <w:rsid w:val="002800B7"/>
    <w:rsid w:val="002C219F"/>
    <w:rsid w:val="002D78DF"/>
    <w:rsid w:val="002E58B3"/>
    <w:rsid w:val="002F466C"/>
    <w:rsid w:val="00353883"/>
    <w:rsid w:val="00360804"/>
    <w:rsid w:val="00373A04"/>
    <w:rsid w:val="00391051"/>
    <w:rsid w:val="003B57C7"/>
    <w:rsid w:val="003F0622"/>
    <w:rsid w:val="00414D2F"/>
    <w:rsid w:val="004158A3"/>
    <w:rsid w:val="00422EAD"/>
    <w:rsid w:val="004266FF"/>
    <w:rsid w:val="004B6F08"/>
    <w:rsid w:val="00511A58"/>
    <w:rsid w:val="0056598F"/>
    <w:rsid w:val="00582DFE"/>
    <w:rsid w:val="006140F8"/>
    <w:rsid w:val="00627041"/>
    <w:rsid w:val="00796705"/>
    <w:rsid w:val="007E0C0D"/>
    <w:rsid w:val="0080166F"/>
    <w:rsid w:val="008529D1"/>
    <w:rsid w:val="00861B65"/>
    <w:rsid w:val="008D73A2"/>
    <w:rsid w:val="008E48E3"/>
    <w:rsid w:val="009D1A23"/>
    <w:rsid w:val="00A05657"/>
    <w:rsid w:val="00A35819"/>
    <w:rsid w:val="00A907BF"/>
    <w:rsid w:val="00AC3C7D"/>
    <w:rsid w:val="00B2392C"/>
    <w:rsid w:val="00B27B91"/>
    <w:rsid w:val="00B3044A"/>
    <w:rsid w:val="00B615A2"/>
    <w:rsid w:val="00B704F2"/>
    <w:rsid w:val="00B8388C"/>
    <w:rsid w:val="00BA6B82"/>
    <w:rsid w:val="00BB1626"/>
    <w:rsid w:val="00BC0F51"/>
    <w:rsid w:val="00BD2212"/>
    <w:rsid w:val="00BE2832"/>
    <w:rsid w:val="00C03842"/>
    <w:rsid w:val="00C26D74"/>
    <w:rsid w:val="00C7343E"/>
    <w:rsid w:val="00C91795"/>
    <w:rsid w:val="00CD30BF"/>
    <w:rsid w:val="00D22EEE"/>
    <w:rsid w:val="00D7483F"/>
    <w:rsid w:val="00D774BC"/>
    <w:rsid w:val="00D91694"/>
    <w:rsid w:val="00E4027A"/>
    <w:rsid w:val="00E733C0"/>
    <w:rsid w:val="00EA4A55"/>
    <w:rsid w:val="00F5112C"/>
    <w:rsid w:val="00F77F4F"/>
    <w:rsid w:val="00F86731"/>
    <w:rsid w:val="00FD6BD9"/>
    <w:rsid w:val="00FE2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EE434"/>
  <w15:docId w15:val="{1210AC54-7B08-4BD8-8E84-03D84214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622"/>
    <w:pPr>
      <w:widowControl w:val="0"/>
      <w:suppressAutoHyphens/>
      <w:spacing w:after="0" w:line="240" w:lineRule="auto"/>
    </w:pPr>
    <w:rPr>
      <w:rFonts w:ascii="Times New Roman" w:eastAsia="DejaVu Sans" w:hAnsi="Times New Roman" w:cs="Times New Roman"/>
      <w:color w:val="000000"/>
      <w:kern w:val="2"/>
      <w:sz w:val="24"/>
      <w:szCs w:val="24"/>
    </w:rPr>
  </w:style>
  <w:style w:type="paragraph" w:styleId="1">
    <w:name w:val="heading 1"/>
    <w:basedOn w:val="a"/>
    <w:next w:val="a"/>
    <w:link w:val="10"/>
    <w:qFormat/>
    <w:rsid w:val="003F0622"/>
    <w:pPr>
      <w:widowControl/>
      <w:suppressAutoHyphens w:val="0"/>
      <w:autoSpaceDE w:val="0"/>
      <w:autoSpaceDN w:val="0"/>
      <w:adjustRightInd w:val="0"/>
      <w:spacing w:before="108" w:after="108"/>
      <w:jc w:val="center"/>
      <w:outlineLvl w:val="0"/>
    </w:pPr>
    <w:rPr>
      <w:rFonts w:ascii="Arial" w:eastAsia="Calibri" w:hAnsi="Arial"/>
      <w:b/>
      <w:bCs/>
      <w:color w:val="26282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0622"/>
    <w:rPr>
      <w:rFonts w:ascii="Arial" w:eastAsia="Calibri" w:hAnsi="Arial" w:cs="Times New Roman"/>
      <w:b/>
      <w:bCs/>
      <w:color w:val="26282F"/>
      <w:sz w:val="24"/>
      <w:szCs w:val="24"/>
    </w:rPr>
  </w:style>
  <w:style w:type="character" w:customStyle="1" w:styleId="a3">
    <w:name w:val="Гипертекстовая ссылка"/>
    <w:rsid w:val="003F0622"/>
    <w:rPr>
      <w:b/>
      <w:bCs/>
      <w:color w:val="106BBE"/>
      <w:sz w:val="26"/>
      <w:szCs w:val="26"/>
    </w:rPr>
  </w:style>
  <w:style w:type="paragraph" w:customStyle="1" w:styleId="a4">
    <w:name w:val="Прижатый влево"/>
    <w:basedOn w:val="a"/>
    <w:next w:val="a"/>
    <w:rsid w:val="003F0622"/>
    <w:pPr>
      <w:suppressAutoHyphens w:val="0"/>
      <w:autoSpaceDE w:val="0"/>
      <w:autoSpaceDN w:val="0"/>
      <w:adjustRightInd w:val="0"/>
    </w:pPr>
    <w:rPr>
      <w:rFonts w:ascii="Arial" w:eastAsia="Times New Roman" w:hAnsi="Arial" w:cs="Arial"/>
      <w:color w:val="auto"/>
      <w:kern w:val="0"/>
      <w:lang w:eastAsia="ru-RU"/>
    </w:rPr>
  </w:style>
  <w:style w:type="character" w:customStyle="1" w:styleId="a5">
    <w:name w:val="Цветовое выделение"/>
    <w:rsid w:val="003F0622"/>
    <w:rPr>
      <w:b/>
      <w:color w:val="000080"/>
    </w:rPr>
  </w:style>
  <w:style w:type="paragraph" w:customStyle="1" w:styleId="a6">
    <w:name w:val="Комментарий"/>
    <w:basedOn w:val="a"/>
    <w:next w:val="a"/>
    <w:rsid w:val="003F0622"/>
    <w:pPr>
      <w:widowControl/>
      <w:suppressAutoHyphens w:val="0"/>
      <w:autoSpaceDE w:val="0"/>
      <w:autoSpaceDN w:val="0"/>
      <w:adjustRightInd w:val="0"/>
      <w:spacing w:before="75"/>
      <w:jc w:val="both"/>
    </w:pPr>
    <w:rPr>
      <w:rFonts w:ascii="Arial" w:eastAsia="Calibri" w:hAnsi="Arial" w:cs="Arial"/>
      <w:color w:val="353842"/>
      <w:kern w:val="0"/>
      <w:shd w:val="clear" w:color="auto" w:fill="F0F0F0"/>
      <w:lang w:eastAsia="ru-RU"/>
    </w:rPr>
  </w:style>
  <w:style w:type="paragraph" w:customStyle="1" w:styleId="a7">
    <w:name w:val="Нормальный (таблица)"/>
    <w:basedOn w:val="a"/>
    <w:next w:val="a"/>
    <w:rsid w:val="003F0622"/>
    <w:pPr>
      <w:widowControl/>
      <w:suppressAutoHyphens w:val="0"/>
      <w:autoSpaceDE w:val="0"/>
      <w:autoSpaceDN w:val="0"/>
      <w:adjustRightInd w:val="0"/>
      <w:jc w:val="both"/>
    </w:pPr>
    <w:rPr>
      <w:rFonts w:ascii="Arial" w:eastAsia="Calibri" w:hAnsi="Arial" w:cs="Arial"/>
      <w:color w:val="auto"/>
      <w:kern w:val="0"/>
      <w:lang w:eastAsia="ru-RU"/>
    </w:rPr>
  </w:style>
  <w:style w:type="paragraph" w:customStyle="1" w:styleId="a8">
    <w:name w:val="Таблицы (моноширинный)"/>
    <w:basedOn w:val="a"/>
    <w:next w:val="a"/>
    <w:rsid w:val="003F0622"/>
    <w:pPr>
      <w:widowControl/>
      <w:suppressAutoHyphens w:val="0"/>
      <w:autoSpaceDE w:val="0"/>
      <w:autoSpaceDN w:val="0"/>
      <w:adjustRightInd w:val="0"/>
      <w:jc w:val="both"/>
    </w:pPr>
    <w:rPr>
      <w:rFonts w:ascii="Courier New" w:eastAsia="Calibri" w:hAnsi="Courier New" w:cs="Courier New"/>
      <w:color w:val="auto"/>
      <w:kern w:val="0"/>
      <w:sz w:val="22"/>
      <w:szCs w:val="22"/>
      <w:lang w:eastAsia="ru-RU"/>
    </w:rPr>
  </w:style>
  <w:style w:type="paragraph" w:styleId="a9">
    <w:name w:val="Title"/>
    <w:basedOn w:val="a"/>
    <w:link w:val="aa"/>
    <w:qFormat/>
    <w:rsid w:val="003F0622"/>
    <w:pPr>
      <w:widowControl/>
      <w:suppressAutoHyphens w:val="0"/>
      <w:jc w:val="center"/>
    </w:pPr>
    <w:rPr>
      <w:rFonts w:eastAsia="Times New Roman"/>
      <w:color w:val="auto"/>
      <w:kern w:val="0"/>
      <w:sz w:val="32"/>
      <w:lang w:eastAsia="ru-RU"/>
    </w:rPr>
  </w:style>
  <w:style w:type="character" w:customStyle="1" w:styleId="aa">
    <w:name w:val="Заголовок Знак"/>
    <w:basedOn w:val="a0"/>
    <w:link w:val="a9"/>
    <w:rsid w:val="003F0622"/>
    <w:rPr>
      <w:rFonts w:ascii="Times New Roman" w:eastAsia="Times New Roman" w:hAnsi="Times New Roman" w:cs="Times New Roman"/>
      <w:sz w:val="32"/>
      <w:szCs w:val="24"/>
      <w:lang w:eastAsia="ru-RU"/>
    </w:rPr>
  </w:style>
  <w:style w:type="paragraph" w:styleId="ab">
    <w:name w:val="No Spacing"/>
    <w:uiPriority w:val="1"/>
    <w:qFormat/>
    <w:rsid w:val="00B615A2"/>
    <w:pPr>
      <w:widowControl w:val="0"/>
      <w:suppressAutoHyphens/>
      <w:spacing w:after="0" w:line="240" w:lineRule="auto"/>
    </w:pPr>
    <w:rPr>
      <w:rFonts w:ascii="Times New Roman" w:eastAsia="DejaVu Sans" w:hAnsi="Times New Roman" w:cs="Times New Roman"/>
      <w:color w:val="000000"/>
      <w:kern w:val="2"/>
      <w:sz w:val="24"/>
      <w:szCs w:val="24"/>
    </w:rPr>
  </w:style>
  <w:style w:type="paragraph" w:styleId="ac">
    <w:name w:val="List Paragraph"/>
    <w:basedOn w:val="a"/>
    <w:uiPriority w:val="34"/>
    <w:qFormat/>
    <w:rsid w:val="001F370B"/>
    <w:pPr>
      <w:ind w:left="720"/>
      <w:contextualSpacing/>
    </w:pPr>
  </w:style>
  <w:style w:type="paragraph" w:customStyle="1" w:styleId="font7">
    <w:name w:val="font7"/>
    <w:basedOn w:val="a"/>
    <w:rsid w:val="00CD30BF"/>
    <w:pPr>
      <w:widowControl/>
      <w:suppressAutoHyphens w:val="0"/>
      <w:spacing w:before="100" w:beforeAutospacing="1" w:after="100" w:afterAutospacing="1"/>
    </w:pPr>
    <w:rPr>
      <w:rFonts w:ascii="Arial" w:eastAsia="Arial Unicode MS" w:hAnsi="Arial" w:cs="Arial"/>
      <w:color w:val="auto"/>
      <w:kern w:val="0"/>
      <w:sz w:val="20"/>
      <w:szCs w:val="20"/>
      <w:lang w:eastAsia="ru-RU"/>
    </w:rPr>
  </w:style>
  <w:style w:type="paragraph" w:customStyle="1" w:styleId="11">
    <w:name w:val="Обычный1"/>
    <w:rsid w:val="00CD30BF"/>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D1A23"/>
    <w:rPr>
      <w:rFonts w:ascii="Segoe UI" w:hAnsi="Segoe UI" w:cs="Segoe UI"/>
      <w:sz w:val="18"/>
      <w:szCs w:val="18"/>
    </w:rPr>
  </w:style>
  <w:style w:type="character" w:customStyle="1" w:styleId="ae">
    <w:name w:val="Текст выноски Знак"/>
    <w:basedOn w:val="a0"/>
    <w:link w:val="ad"/>
    <w:uiPriority w:val="99"/>
    <w:semiHidden/>
    <w:rsid w:val="009D1A23"/>
    <w:rPr>
      <w:rFonts w:ascii="Segoe UI" w:eastAsia="DejaVu Sans" w:hAnsi="Segoe UI" w:cs="Segoe UI"/>
      <w:color w:val="000000"/>
      <w:kern w:val="2"/>
      <w:sz w:val="18"/>
      <w:szCs w:val="18"/>
    </w:rPr>
  </w:style>
  <w:style w:type="character" w:styleId="af">
    <w:name w:val="Hyperlink"/>
    <w:basedOn w:val="a0"/>
    <w:uiPriority w:val="99"/>
    <w:semiHidden/>
    <w:unhideWhenUsed/>
    <w:rsid w:val="00C91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webSettings" Target="webSettings.xml"/><Relationship Id="rId10" Type="http://schemas.openxmlformats.org/officeDocument/2006/relationships/hyperlink" Target="https://www.garant.ru/products/ipo/prime/doc/408023687/?ysclid=lu2fpuegk5115412271" TargetMode="External"/><Relationship Id="rId4" Type="http://schemas.openxmlformats.org/officeDocument/2006/relationships/settings" Target="settings.xml"/><Relationship Id="rId9" Type="http://schemas.openxmlformats.org/officeDocument/2006/relationships/hyperlink" Target="https://www.garant.ru/products/ipo/prime/doc/408023687/?ysclid=lu2fpuegk51154122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AE19-6219-4665-B9AD-79047E55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4708</Words>
  <Characters>26842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cp:revision>
  <cp:lastPrinted>2024-06-25T07:04:00Z</cp:lastPrinted>
  <dcterms:created xsi:type="dcterms:W3CDTF">2024-06-25T07:09:00Z</dcterms:created>
  <dcterms:modified xsi:type="dcterms:W3CDTF">2024-07-12T06:27:00Z</dcterms:modified>
</cp:coreProperties>
</file>