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15.07.2016 г. № 136</w:t>
      </w: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РОССИЙСКАЯ ФЕДЕРАЦИЯ</w:t>
      </w: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ИРКУТСКАЯ ОБЛАСТЬ</w:t>
      </w: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БАЛАГАНСКИЙ РАЙОН</w:t>
      </w: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БИРИТСКОЕ СЕЛЬСКОЕ ПОСЕЛЕНИЕ</w:t>
      </w: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АДМИНИСТРАЦИЯ</w:t>
      </w: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ПОСТАНОВЛЕНИЕ</w:t>
      </w:r>
    </w:p>
    <w:p w:rsidR="008D65C0" w:rsidRPr="00814F56" w:rsidRDefault="008D65C0" w:rsidP="00814F56">
      <w:pPr>
        <w:spacing w:after="0" w:line="240" w:lineRule="auto"/>
        <w:jc w:val="center"/>
        <w:rPr>
          <w:rFonts w:ascii="Arial" w:hAnsi="Arial" w:cs="Arial"/>
          <w:b/>
          <w:bCs/>
          <w:sz w:val="24"/>
          <w:szCs w:val="24"/>
        </w:rPr>
      </w:pPr>
    </w:p>
    <w:p w:rsidR="008D65C0" w:rsidRPr="00814F56" w:rsidRDefault="008D65C0" w:rsidP="00814F56">
      <w:pPr>
        <w:spacing w:after="0" w:line="240" w:lineRule="auto"/>
        <w:jc w:val="center"/>
        <w:rPr>
          <w:rFonts w:ascii="Arial" w:hAnsi="Arial" w:cs="Arial"/>
          <w:b/>
          <w:bCs/>
          <w:sz w:val="24"/>
          <w:szCs w:val="24"/>
        </w:rPr>
      </w:pPr>
      <w:r w:rsidRPr="00814F56">
        <w:rPr>
          <w:rFonts w:ascii="Arial" w:hAnsi="Arial" w:cs="Arial"/>
          <w:b/>
          <w:bCs/>
          <w:sz w:val="24"/>
          <w:szCs w:val="24"/>
        </w:rPr>
        <w:t>ОБ УТВЕРЖДЕНИИ ПОРЯДКА ПРЕДОСТАВЛЕНИЯ МУНИЦИПАЛЬНЫХ ГАРАНТИЙ БИРИТСКОГО МУНИЦИПАЛЬНОГО ОБРАЗОВАНИЯ</w:t>
      </w:r>
    </w:p>
    <w:p w:rsidR="008D65C0" w:rsidRPr="00814F56" w:rsidRDefault="008D65C0" w:rsidP="00814F56">
      <w:pPr>
        <w:spacing w:after="0" w:line="240" w:lineRule="auto"/>
        <w:jc w:val="both"/>
        <w:rPr>
          <w:rFonts w:ascii="Arial" w:hAnsi="Arial" w:cs="Arial"/>
          <w:b/>
          <w:bCs/>
          <w:sz w:val="24"/>
          <w:szCs w:val="24"/>
        </w:rPr>
      </w:pPr>
    </w:p>
    <w:p w:rsidR="008D65C0" w:rsidRPr="00814F56" w:rsidRDefault="008D65C0" w:rsidP="00814F56">
      <w:pPr>
        <w:spacing w:line="240" w:lineRule="auto"/>
        <w:ind w:firstLine="708"/>
        <w:jc w:val="both"/>
        <w:rPr>
          <w:rFonts w:ascii="Arial" w:hAnsi="Arial" w:cs="Arial"/>
          <w:sz w:val="24"/>
          <w:szCs w:val="24"/>
        </w:rPr>
      </w:pPr>
      <w:r w:rsidRPr="00814F56">
        <w:rPr>
          <w:rFonts w:ascii="Arial" w:hAnsi="Arial" w:cs="Arial"/>
          <w:sz w:val="24"/>
          <w:szCs w:val="24"/>
        </w:rPr>
        <w:t>В соответствии со статьями 115 — 115.2, 117 Бюджетного кодекса Российской Федерации, руководствуясь Уставом Биритского муниципального образования, администрация Биритского муниципального образования</w:t>
      </w:r>
    </w:p>
    <w:p w:rsidR="008D65C0" w:rsidRPr="00814F56" w:rsidRDefault="008D65C0" w:rsidP="00814F56">
      <w:pPr>
        <w:spacing w:line="240" w:lineRule="auto"/>
        <w:ind w:firstLine="708"/>
        <w:jc w:val="center"/>
        <w:rPr>
          <w:rFonts w:ascii="Arial" w:hAnsi="Arial" w:cs="Arial"/>
          <w:b/>
          <w:bCs/>
          <w:sz w:val="24"/>
          <w:szCs w:val="24"/>
        </w:rPr>
      </w:pPr>
      <w:r w:rsidRPr="00814F56">
        <w:rPr>
          <w:rFonts w:ascii="Arial" w:hAnsi="Arial" w:cs="Arial"/>
          <w:b/>
          <w:bCs/>
          <w:sz w:val="24"/>
          <w:szCs w:val="24"/>
        </w:rPr>
        <w:t>ПОСТАНОВЛЯЕТ:</w:t>
      </w:r>
    </w:p>
    <w:p w:rsidR="008D65C0" w:rsidRPr="00814F56" w:rsidRDefault="008D65C0" w:rsidP="00814F56">
      <w:pPr>
        <w:spacing w:after="0" w:line="240" w:lineRule="auto"/>
        <w:jc w:val="both"/>
        <w:rPr>
          <w:rFonts w:ascii="Arial" w:hAnsi="Arial" w:cs="Arial"/>
          <w:sz w:val="24"/>
          <w:szCs w:val="24"/>
        </w:rPr>
      </w:pPr>
      <w:r w:rsidRPr="00814F56">
        <w:rPr>
          <w:rFonts w:ascii="Arial" w:hAnsi="Arial" w:cs="Arial"/>
          <w:sz w:val="24"/>
          <w:szCs w:val="24"/>
        </w:rPr>
        <w:tab/>
        <w:t>1. Утвердить Порядок предоставления муниципальных гарантий Биритского муниципального образования.</w:t>
      </w:r>
    </w:p>
    <w:p w:rsidR="008D65C0" w:rsidRPr="00814F56" w:rsidRDefault="008D65C0" w:rsidP="00814F56">
      <w:pPr>
        <w:shd w:val="clear" w:color="auto" w:fill="FFFFFF"/>
        <w:spacing w:after="0" w:line="240" w:lineRule="auto"/>
        <w:ind w:firstLine="720"/>
        <w:jc w:val="both"/>
        <w:rPr>
          <w:rFonts w:ascii="Arial" w:hAnsi="Arial" w:cs="Arial"/>
          <w:sz w:val="24"/>
          <w:szCs w:val="24"/>
        </w:rPr>
      </w:pPr>
      <w:r w:rsidRPr="00814F56">
        <w:rPr>
          <w:rFonts w:ascii="Arial" w:hAnsi="Arial" w:cs="Arial"/>
          <w:color w:val="000000"/>
          <w:sz w:val="24"/>
          <w:szCs w:val="24"/>
          <w:bdr w:val="none" w:sz="0" w:space="0" w:color="auto" w:frame="1"/>
        </w:rPr>
        <w:t xml:space="preserve">2. </w:t>
      </w:r>
      <w:r w:rsidRPr="00814F56">
        <w:rPr>
          <w:rFonts w:ascii="Arial" w:hAnsi="Arial" w:cs="Arial"/>
          <w:sz w:val="24"/>
          <w:szCs w:val="24"/>
        </w:rPr>
        <w:t>Настоящее постановление подлежит опубликованию в официальном вестнике Биритского муниципального образования «Биритский вестник», размещению на сайте администрации Биритского муниципального образования в информационно – телекоммуникационной сети «Интернет».</w:t>
      </w:r>
    </w:p>
    <w:p w:rsidR="008D65C0" w:rsidRPr="00814F56" w:rsidRDefault="008D65C0" w:rsidP="00814F56">
      <w:pPr>
        <w:shd w:val="clear" w:color="auto" w:fill="FFFFFF"/>
        <w:spacing w:after="0" w:line="240" w:lineRule="auto"/>
        <w:ind w:firstLine="720"/>
        <w:jc w:val="both"/>
        <w:rPr>
          <w:rFonts w:ascii="Arial" w:hAnsi="Arial" w:cs="Arial"/>
          <w:spacing w:val="6"/>
          <w:sz w:val="24"/>
          <w:szCs w:val="24"/>
        </w:rPr>
      </w:pPr>
      <w:r w:rsidRPr="00814F56">
        <w:rPr>
          <w:rFonts w:ascii="Arial" w:hAnsi="Arial" w:cs="Arial"/>
          <w:sz w:val="24"/>
          <w:szCs w:val="24"/>
        </w:rPr>
        <w:t xml:space="preserve">3. </w:t>
      </w:r>
      <w:r>
        <w:rPr>
          <w:rFonts w:ascii="Arial" w:hAnsi="Arial" w:cs="Arial"/>
          <w:spacing w:val="6"/>
          <w:sz w:val="24"/>
          <w:szCs w:val="24"/>
        </w:rPr>
        <w:t>Настоящее постановление</w:t>
      </w:r>
      <w:r w:rsidRPr="00814F56">
        <w:rPr>
          <w:rFonts w:ascii="Arial" w:hAnsi="Arial" w:cs="Arial"/>
          <w:spacing w:val="6"/>
          <w:sz w:val="24"/>
          <w:szCs w:val="24"/>
        </w:rPr>
        <w:t xml:space="preserve"> вступает в силу после его официального опубликования.</w:t>
      </w:r>
    </w:p>
    <w:p w:rsidR="008D65C0" w:rsidRPr="00814F56" w:rsidRDefault="008D65C0" w:rsidP="00814F56">
      <w:pPr>
        <w:spacing w:after="0" w:line="240" w:lineRule="auto"/>
        <w:jc w:val="both"/>
        <w:rPr>
          <w:rFonts w:ascii="Arial" w:hAnsi="Arial" w:cs="Arial"/>
          <w:sz w:val="24"/>
          <w:szCs w:val="24"/>
        </w:rPr>
      </w:pPr>
      <w:r w:rsidRPr="00814F56">
        <w:rPr>
          <w:rFonts w:ascii="Arial" w:hAnsi="Arial" w:cs="Arial"/>
          <w:spacing w:val="6"/>
          <w:sz w:val="24"/>
          <w:szCs w:val="24"/>
        </w:rPr>
        <w:tab/>
        <w:t xml:space="preserve">4. </w:t>
      </w:r>
      <w:r w:rsidRPr="00814F56">
        <w:rPr>
          <w:rFonts w:ascii="Arial" w:hAnsi="Arial" w:cs="Arial"/>
          <w:sz w:val="24"/>
          <w:szCs w:val="24"/>
        </w:rPr>
        <w:t>Контроль за исполнением настоящего постановления оставляю за собой.</w:t>
      </w:r>
    </w:p>
    <w:p w:rsidR="008D65C0" w:rsidRPr="00814F56" w:rsidRDefault="008D65C0" w:rsidP="00814F56">
      <w:pPr>
        <w:shd w:val="clear" w:color="auto" w:fill="FFFFFF"/>
        <w:spacing w:after="0" w:line="240" w:lineRule="auto"/>
        <w:ind w:firstLine="720"/>
        <w:jc w:val="both"/>
        <w:rPr>
          <w:rFonts w:ascii="Arial" w:hAnsi="Arial" w:cs="Arial"/>
          <w:spacing w:val="6"/>
          <w:sz w:val="24"/>
          <w:szCs w:val="24"/>
        </w:rPr>
      </w:pPr>
    </w:p>
    <w:p w:rsidR="008D65C0" w:rsidRPr="00814F56" w:rsidRDefault="008D65C0" w:rsidP="00814F56">
      <w:pPr>
        <w:shd w:val="clear" w:color="auto" w:fill="FFFFFF"/>
        <w:spacing w:line="240" w:lineRule="auto"/>
        <w:ind w:firstLine="720"/>
        <w:jc w:val="both"/>
        <w:rPr>
          <w:rFonts w:ascii="Arial" w:hAnsi="Arial" w:cs="Arial"/>
          <w:spacing w:val="6"/>
          <w:sz w:val="24"/>
          <w:szCs w:val="24"/>
        </w:rPr>
      </w:pPr>
    </w:p>
    <w:p w:rsidR="008D65C0" w:rsidRPr="00814F56" w:rsidRDefault="008D65C0" w:rsidP="00814F56">
      <w:pPr>
        <w:shd w:val="clear" w:color="auto" w:fill="FFFFFF"/>
        <w:spacing w:line="240" w:lineRule="auto"/>
        <w:jc w:val="both"/>
        <w:rPr>
          <w:rFonts w:ascii="Arial" w:hAnsi="Arial" w:cs="Arial"/>
          <w:color w:val="000000"/>
          <w:sz w:val="24"/>
          <w:szCs w:val="24"/>
          <w:bdr w:val="none" w:sz="0" w:space="0" w:color="auto" w:frame="1"/>
        </w:rPr>
      </w:pPr>
      <w:r w:rsidRPr="00814F56">
        <w:rPr>
          <w:rFonts w:ascii="Arial" w:hAnsi="Arial" w:cs="Arial"/>
          <w:sz w:val="24"/>
          <w:szCs w:val="24"/>
        </w:rPr>
        <w:t>Глава Биритского муниципального образования</w:t>
      </w:r>
      <w:r w:rsidRPr="00814F56">
        <w:rPr>
          <w:rFonts w:ascii="Arial" w:hAnsi="Arial" w:cs="Arial"/>
          <w:sz w:val="24"/>
          <w:szCs w:val="24"/>
        </w:rPr>
        <w:tab/>
      </w:r>
      <w:r w:rsidRPr="00814F56">
        <w:rPr>
          <w:rFonts w:ascii="Arial" w:hAnsi="Arial" w:cs="Arial"/>
          <w:sz w:val="24"/>
          <w:szCs w:val="24"/>
        </w:rPr>
        <w:tab/>
        <w:t xml:space="preserve">                        Е.В.Черная</w:t>
      </w:r>
      <w:r w:rsidRPr="00814F56">
        <w:rPr>
          <w:rFonts w:ascii="Arial" w:hAnsi="Arial" w:cs="Arial"/>
          <w:sz w:val="24"/>
          <w:szCs w:val="24"/>
        </w:rPr>
        <w:tab/>
      </w:r>
    </w:p>
    <w:p w:rsidR="008D65C0" w:rsidRPr="00814F56" w:rsidRDefault="008D65C0" w:rsidP="00814F56">
      <w:pPr>
        <w:spacing w:line="240" w:lineRule="auto"/>
        <w:jc w:val="both"/>
        <w:rPr>
          <w:rFonts w:ascii="Arial" w:hAnsi="Arial" w:cs="Arial"/>
          <w:sz w:val="24"/>
          <w:szCs w:val="24"/>
        </w:rPr>
      </w:pPr>
    </w:p>
    <w:p w:rsidR="008D65C0" w:rsidRPr="00814F56" w:rsidRDefault="008D65C0" w:rsidP="00814F56">
      <w:pPr>
        <w:spacing w:line="240" w:lineRule="auto"/>
        <w:jc w:val="both"/>
        <w:rPr>
          <w:rFonts w:ascii="Arial" w:hAnsi="Arial" w:cs="Arial"/>
          <w:sz w:val="24"/>
          <w:szCs w:val="24"/>
        </w:rPr>
      </w:pPr>
    </w:p>
    <w:p w:rsidR="008D65C0" w:rsidRPr="00814F56"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spacing w:line="240" w:lineRule="auto"/>
        <w:jc w:val="both"/>
        <w:rPr>
          <w:rFonts w:ascii="Arial" w:hAnsi="Arial" w:cs="Arial"/>
          <w:sz w:val="24"/>
          <w:szCs w:val="24"/>
        </w:rPr>
      </w:pPr>
    </w:p>
    <w:p w:rsidR="008D65C0" w:rsidRDefault="008D65C0" w:rsidP="00814F56">
      <w:pPr>
        <w:pStyle w:val="ConsPlusNormal"/>
        <w:tabs>
          <w:tab w:val="left" w:pos="5529"/>
        </w:tabs>
        <w:jc w:val="right"/>
        <w:outlineLvl w:val="0"/>
        <w:rPr>
          <w:rFonts w:ascii="Courier New" w:hAnsi="Courier New" w:cs="Courier New"/>
          <w:sz w:val="22"/>
          <w:szCs w:val="22"/>
        </w:rPr>
      </w:pPr>
    </w:p>
    <w:p w:rsidR="008D65C0" w:rsidRDefault="008D65C0" w:rsidP="00814F56">
      <w:pPr>
        <w:pStyle w:val="ConsPlusNormal"/>
        <w:tabs>
          <w:tab w:val="left" w:pos="5529"/>
        </w:tabs>
        <w:jc w:val="right"/>
        <w:outlineLvl w:val="0"/>
        <w:rPr>
          <w:rFonts w:ascii="Courier New" w:hAnsi="Courier New" w:cs="Courier New"/>
          <w:sz w:val="22"/>
          <w:szCs w:val="22"/>
        </w:rPr>
      </w:pPr>
      <w:r w:rsidRPr="003D682D">
        <w:rPr>
          <w:rFonts w:ascii="Courier New" w:hAnsi="Courier New" w:cs="Courier New"/>
          <w:sz w:val="22"/>
          <w:szCs w:val="22"/>
        </w:rPr>
        <w:t>Утвержден</w:t>
      </w:r>
      <w:r>
        <w:rPr>
          <w:rFonts w:ascii="Courier New" w:hAnsi="Courier New" w:cs="Courier New"/>
          <w:sz w:val="22"/>
          <w:szCs w:val="22"/>
        </w:rPr>
        <w:t>о</w:t>
      </w:r>
      <w:r w:rsidRPr="003D682D">
        <w:rPr>
          <w:rFonts w:ascii="Courier New" w:hAnsi="Courier New" w:cs="Courier New"/>
          <w:sz w:val="22"/>
          <w:szCs w:val="22"/>
        </w:rPr>
        <w:t xml:space="preserve"> </w:t>
      </w:r>
    </w:p>
    <w:p w:rsidR="008D65C0" w:rsidRDefault="008D65C0" w:rsidP="00814F56">
      <w:pPr>
        <w:pStyle w:val="ConsPlusNormal"/>
        <w:tabs>
          <w:tab w:val="left" w:pos="5529"/>
        </w:tabs>
        <w:jc w:val="right"/>
        <w:outlineLvl w:val="0"/>
        <w:rPr>
          <w:rFonts w:ascii="Courier New" w:hAnsi="Courier New" w:cs="Courier New"/>
        </w:rPr>
      </w:pPr>
      <w:r w:rsidRPr="003D682D">
        <w:rPr>
          <w:rFonts w:ascii="Courier New" w:hAnsi="Courier New" w:cs="Courier New"/>
          <w:sz w:val="22"/>
          <w:szCs w:val="22"/>
        </w:rPr>
        <w:t>постановлением</w:t>
      </w:r>
      <w:r>
        <w:rPr>
          <w:rFonts w:ascii="Courier New" w:hAnsi="Courier New" w:cs="Courier New"/>
          <w:sz w:val="22"/>
          <w:szCs w:val="22"/>
        </w:rPr>
        <w:t xml:space="preserve"> </w:t>
      </w:r>
      <w:r w:rsidRPr="003D682D">
        <w:rPr>
          <w:rFonts w:ascii="Courier New" w:hAnsi="Courier New" w:cs="Courier New"/>
          <w:sz w:val="22"/>
          <w:szCs w:val="22"/>
        </w:rPr>
        <w:t>администрации</w:t>
      </w:r>
      <w:r>
        <w:rPr>
          <w:rFonts w:ascii="Courier New" w:hAnsi="Courier New" w:cs="Courier New"/>
        </w:rPr>
        <w:t xml:space="preserve"> </w:t>
      </w:r>
    </w:p>
    <w:p w:rsidR="008D65C0" w:rsidRPr="003D682D" w:rsidRDefault="008D65C0" w:rsidP="00814F56">
      <w:pPr>
        <w:pStyle w:val="ConsPlusNormal"/>
        <w:tabs>
          <w:tab w:val="left" w:pos="5529"/>
        </w:tabs>
        <w:jc w:val="right"/>
        <w:outlineLvl w:val="0"/>
        <w:rPr>
          <w:rFonts w:ascii="Courier New" w:hAnsi="Courier New" w:cs="Courier New"/>
          <w:sz w:val="22"/>
          <w:szCs w:val="22"/>
        </w:rPr>
      </w:pPr>
      <w:r>
        <w:rPr>
          <w:rFonts w:ascii="Courier New" w:hAnsi="Courier New" w:cs="Courier New"/>
        </w:rPr>
        <w:t>Бирит</w:t>
      </w:r>
      <w:r w:rsidRPr="003D682D">
        <w:rPr>
          <w:rFonts w:ascii="Courier New" w:hAnsi="Courier New" w:cs="Courier New"/>
          <w:sz w:val="22"/>
          <w:szCs w:val="22"/>
        </w:rPr>
        <w:t>ского</w:t>
      </w:r>
      <w:r>
        <w:rPr>
          <w:rFonts w:ascii="Courier New" w:hAnsi="Courier New" w:cs="Courier New"/>
        </w:rPr>
        <w:t xml:space="preserve"> </w:t>
      </w:r>
      <w:r w:rsidRPr="003D682D">
        <w:rPr>
          <w:rFonts w:ascii="Courier New" w:hAnsi="Courier New" w:cs="Courier New"/>
          <w:sz w:val="22"/>
          <w:szCs w:val="22"/>
        </w:rPr>
        <w:t>муниципального образования</w:t>
      </w:r>
    </w:p>
    <w:p w:rsidR="008D65C0" w:rsidRPr="00814F56" w:rsidRDefault="008D65C0" w:rsidP="00814F56">
      <w:pPr>
        <w:jc w:val="right"/>
        <w:rPr>
          <w:rFonts w:ascii="Courier New" w:hAnsi="Courier New" w:cs="Courier New"/>
        </w:rPr>
      </w:pPr>
      <w:r>
        <w:rPr>
          <w:rFonts w:ascii="Courier New" w:hAnsi="Courier New" w:cs="Courier New"/>
        </w:rPr>
        <w:t>от 15.07.2016 № 136</w:t>
      </w:r>
    </w:p>
    <w:p w:rsidR="008D65C0" w:rsidRPr="00814F56" w:rsidRDefault="008D65C0" w:rsidP="00814F56">
      <w:pPr>
        <w:spacing w:line="240" w:lineRule="auto"/>
        <w:jc w:val="center"/>
        <w:rPr>
          <w:rFonts w:ascii="Arial" w:hAnsi="Arial" w:cs="Arial"/>
          <w:b/>
          <w:bCs/>
          <w:sz w:val="24"/>
          <w:szCs w:val="24"/>
        </w:rPr>
      </w:pPr>
      <w:r w:rsidRPr="00814F56">
        <w:rPr>
          <w:rFonts w:ascii="Arial" w:hAnsi="Arial" w:cs="Arial"/>
          <w:b/>
          <w:bCs/>
          <w:sz w:val="24"/>
          <w:szCs w:val="24"/>
        </w:rPr>
        <w:t>ПОРЯДОК ПРЕДОСТАВЛЕНИЯ МУНИЦИПАЛЬНЫХ ГАРАНТИЙ БИРИТСКОГО МУНИЦИПАЛЬНОГО ОБРАЗОВАНИЯ</w:t>
      </w:r>
    </w:p>
    <w:p w:rsidR="008D65C0" w:rsidRDefault="008D65C0" w:rsidP="00814F56">
      <w:pPr>
        <w:spacing w:after="0" w:line="240" w:lineRule="auto"/>
        <w:jc w:val="both"/>
        <w:rPr>
          <w:rFonts w:ascii="Arial" w:hAnsi="Arial" w:cs="Arial"/>
          <w:sz w:val="24"/>
          <w:szCs w:val="24"/>
        </w:rPr>
      </w:pPr>
      <w:r>
        <w:rPr>
          <w:rFonts w:ascii="Arial" w:hAnsi="Arial" w:cs="Arial"/>
          <w:sz w:val="24"/>
          <w:szCs w:val="24"/>
        </w:rPr>
        <w:tab/>
        <w:t>1.</w:t>
      </w:r>
      <w:r w:rsidRPr="00814F56">
        <w:rPr>
          <w:rFonts w:ascii="Arial" w:hAnsi="Arial" w:cs="Arial"/>
          <w:sz w:val="24"/>
          <w:szCs w:val="24"/>
        </w:rPr>
        <w:t>Настоящий Порядок устанавливает единые условия предоставления муниципаль</w:t>
      </w:r>
      <w:r>
        <w:rPr>
          <w:rFonts w:ascii="Arial" w:hAnsi="Arial" w:cs="Arial"/>
          <w:sz w:val="24"/>
          <w:szCs w:val="24"/>
        </w:rPr>
        <w:t>ных гарантий Бирит</w:t>
      </w:r>
      <w:r w:rsidRPr="00814F56">
        <w:rPr>
          <w:rFonts w:ascii="Arial" w:hAnsi="Arial" w:cs="Arial"/>
          <w:sz w:val="24"/>
          <w:szCs w:val="24"/>
        </w:rPr>
        <w:t>ского муниципального образования (далее также – гарантии) в целях обеспечения общего доступа индивидуальных предпринимателей, юридических лиц к получению гарантий, надлежащего исполнения обязательств индивидуальных предпринимателей, юридических лиц перед бенефициарами для реализации инвестиционных проектов. Настоящий Порядок направлен на повышение эффективности предоставления гарантий за счет применения формализованного конкурсного отбора наиболее перспективных предложений о предоставлении гарантий, а также снижение рисков невыполнения получателем гарантий своих обязательств, приводящих к уве</w:t>
      </w:r>
      <w:r>
        <w:rPr>
          <w:rFonts w:ascii="Arial" w:hAnsi="Arial" w:cs="Arial"/>
          <w:sz w:val="24"/>
          <w:szCs w:val="24"/>
        </w:rPr>
        <w:t>личению расходов бюджета Бирит</w:t>
      </w:r>
      <w:r w:rsidRPr="00814F56">
        <w:rPr>
          <w:rFonts w:ascii="Arial" w:hAnsi="Arial" w:cs="Arial"/>
          <w:sz w:val="24"/>
          <w:szCs w:val="24"/>
        </w:rPr>
        <w:t xml:space="preserve">ского муниципального образования. </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2.Муниципальная гарантия – вид долгового обязат</w:t>
      </w:r>
      <w:r>
        <w:rPr>
          <w:rFonts w:ascii="Arial" w:hAnsi="Arial" w:cs="Arial"/>
          <w:sz w:val="24"/>
          <w:szCs w:val="24"/>
        </w:rPr>
        <w:t>ельства, в силу которого Биритское муниципальное образование</w:t>
      </w:r>
      <w:r w:rsidRPr="00814F56">
        <w:rPr>
          <w:rFonts w:ascii="Arial" w:hAnsi="Arial" w:cs="Arial"/>
          <w:sz w:val="24"/>
          <w:szCs w:val="24"/>
        </w:rPr>
        <w:t xml:space="preserve"> (гарант) обязан</w:t>
      </w:r>
      <w:r>
        <w:rPr>
          <w:rFonts w:ascii="Arial" w:hAnsi="Arial" w:cs="Arial"/>
          <w:sz w:val="24"/>
          <w:szCs w:val="24"/>
        </w:rPr>
        <w:t>о</w:t>
      </w:r>
      <w:r w:rsidRPr="00814F56">
        <w:rPr>
          <w:rFonts w:ascii="Arial" w:hAnsi="Arial" w:cs="Arial"/>
          <w:sz w:val="24"/>
          <w:szCs w:val="24"/>
        </w:rPr>
        <w:t xml:space="preserve">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w:t>
      </w:r>
      <w:r>
        <w:rPr>
          <w:rFonts w:ascii="Arial" w:hAnsi="Arial" w:cs="Arial"/>
          <w:sz w:val="24"/>
          <w:szCs w:val="24"/>
        </w:rPr>
        <w:t xml:space="preserve"> за счет средств бюджета Бирит</w:t>
      </w:r>
      <w:r w:rsidRPr="00814F56">
        <w:rPr>
          <w:rFonts w:ascii="Arial" w:hAnsi="Arial" w:cs="Arial"/>
          <w:sz w:val="24"/>
          <w:szCs w:val="24"/>
        </w:rPr>
        <w:t>ского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3.Гарантии предоставляются админист</w:t>
      </w:r>
      <w:r>
        <w:rPr>
          <w:rFonts w:ascii="Arial" w:hAnsi="Arial" w:cs="Arial"/>
          <w:sz w:val="24"/>
          <w:szCs w:val="24"/>
        </w:rPr>
        <w:t>рацией Бирит</w:t>
      </w:r>
      <w:r w:rsidRPr="00814F56">
        <w:rPr>
          <w:rFonts w:ascii="Arial" w:hAnsi="Arial" w:cs="Arial"/>
          <w:sz w:val="24"/>
          <w:szCs w:val="24"/>
        </w:rPr>
        <w:t>ского муниципального образования в пределах сумм, предусмотр</w:t>
      </w:r>
      <w:r>
        <w:rPr>
          <w:rFonts w:ascii="Arial" w:hAnsi="Arial" w:cs="Arial"/>
          <w:sz w:val="24"/>
          <w:szCs w:val="24"/>
        </w:rPr>
        <w:t>енных решением о бюджете Бирит</w:t>
      </w:r>
      <w:r w:rsidRPr="00814F56">
        <w:rPr>
          <w:rFonts w:ascii="Arial" w:hAnsi="Arial" w:cs="Arial"/>
          <w:sz w:val="24"/>
          <w:szCs w:val="24"/>
        </w:rPr>
        <w:t>ского муниципального образования, договором о предоставлении гарантии, в соответствии с Бюджетным кодексом Российской Федерации и настоящим Порядком.</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4.Получателями гарантий являются организации, индивидуальные предприниматели, зарегистрированные в установленн</w:t>
      </w:r>
      <w:r>
        <w:rPr>
          <w:rFonts w:ascii="Arial" w:hAnsi="Arial" w:cs="Arial"/>
          <w:sz w:val="24"/>
          <w:szCs w:val="24"/>
        </w:rPr>
        <w:t>ом порядке на территории Бирит</w:t>
      </w:r>
      <w:r w:rsidRPr="00814F56">
        <w:rPr>
          <w:rFonts w:ascii="Arial" w:hAnsi="Arial" w:cs="Arial"/>
          <w:sz w:val="24"/>
          <w:szCs w:val="24"/>
        </w:rPr>
        <w:t>ского муниципального образования и осуществляющие де</w:t>
      </w:r>
      <w:r>
        <w:rPr>
          <w:rFonts w:ascii="Arial" w:hAnsi="Arial" w:cs="Arial"/>
          <w:sz w:val="24"/>
          <w:szCs w:val="24"/>
        </w:rPr>
        <w:t>ятельность на территории Бирит</w:t>
      </w:r>
      <w:r w:rsidRPr="00814F56">
        <w:rPr>
          <w:rFonts w:ascii="Arial" w:hAnsi="Arial" w:cs="Arial"/>
          <w:sz w:val="24"/>
          <w:szCs w:val="24"/>
        </w:rPr>
        <w:t>ского муниципального образования (далее – принципалы).</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5.Получателями гарантий не могут быть:</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5.1.принципалы, в отношении которых в установленном порядке принято решение о реорганизации или ликвидации;</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5.2.принципалы, в отношении которых возбуждена процедура банкротства; 5.3.принципалы, на имущество которых обращено взыскание в порядке, установленном действующим законодательством;</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5.4.принципалы, имеющие просроченную задолженность по уплате налогов и сборов в бюджеты всех уровней бюджетной системы Российской Федерации;</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5.5.принципалы, имеющие просроченную задолженность по ранее предоставленным на возвратной основе бюджетным средствам;</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 xml:space="preserve">5.6.принципалы, имеющие неурегулированные обязательства по гарантиям, </w:t>
      </w:r>
      <w:r>
        <w:rPr>
          <w:rFonts w:ascii="Arial" w:hAnsi="Arial" w:cs="Arial"/>
          <w:sz w:val="24"/>
          <w:szCs w:val="24"/>
        </w:rPr>
        <w:t>ранее им предоставленным Биритским муниципальным образованием</w:t>
      </w:r>
      <w:r w:rsidRPr="00814F56">
        <w:rPr>
          <w:rFonts w:ascii="Arial" w:hAnsi="Arial" w:cs="Arial"/>
          <w:sz w:val="24"/>
          <w:szCs w:val="24"/>
        </w:rPr>
        <w:t>;</w:t>
      </w:r>
    </w:p>
    <w:p w:rsidR="008D65C0"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5.7.принципалы,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6.Гарантии предоставляются принципалам для выполнени</w:t>
      </w:r>
      <w:r>
        <w:rPr>
          <w:rFonts w:ascii="Arial" w:hAnsi="Arial" w:cs="Arial"/>
          <w:sz w:val="24"/>
          <w:szCs w:val="24"/>
        </w:rPr>
        <w:t>я социально значимых для Бирит</w:t>
      </w:r>
      <w:r w:rsidRPr="00814F56">
        <w:rPr>
          <w:rFonts w:ascii="Arial" w:hAnsi="Arial" w:cs="Arial"/>
          <w:sz w:val="24"/>
          <w:szCs w:val="24"/>
        </w:rPr>
        <w:t>ского муниципального образования задач. Для целей настоящего Порядк</w:t>
      </w:r>
      <w:r>
        <w:rPr>
          <w:rFonts w:ascii="Arial" w:hAnsi="Arial" w:cs="Arial"/>
          <w:sz w:val="24"/>
          <w:szCs w:val="24"/>
        </w:rPr>
        <w:t>а социально значимой для Бирит</w:t>
      </w:r>
      <w:r w:rsidRPr="00814F56">
        <w:rPr>
          <w:rFonts w:ascii="Arial" w:hAnsi="Arial" w:cs="Arial"/>
          <w:sz w:val="24"/>
          <w:szCs w:val="24"/>
        </w:rPr>
        <w:t xml:space="preserve">ского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w:t>
      </w:r>
      <w:r>
        <w:rPr>
          <w:rFonts w:ascii="Arial" w:hAnsi="Arial" w:cs="Arial"/>
          <w:sz w:val="24"/>
          <w:szCs w:val="24"/>
        </w:rPr>
        <w:t>экологической ситуации в Биритском муниципальном образовании</w:t>
      </w:r>
      <w:r w:rsidRPr="00814F56">
        <w:rPr>
          <w:rFonts w:ascii="Arial" w:hAnsi="Arial" w:cs="Arial"/>
          <w:sz w:val="24"/>
          <w:szCs w:val="24"/>
        </w:rPr>
        <w:t>,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7.Гарантии по инвестиционным проектам предоставляются в порядке, установленном положением о муниципальной поддержке инвес</w:t>
      </w:r>
      <w:r>
        <w:rPr>
          <w:rFonts w:ascii="Arial" w:hAnsi="Arial" w:cs="Arial"/>
          <w:sz w:val="24"/>
          <w:szCs w:val="24"/>
        </w:rPr>
        <w:t>тиционной деятельности в Бирит</w:t>
      </w:r>
      <w:r w:rsidRPr="00814F56">
        <w:rPr>
          <w:rFonts w:ascii="Arial" w:hAnsi="Arial" w:cs="Arial"/>
          <w:sz w:val="24"/>
          <w:szCs w:val="24"/>
        </w:rPr>
        <w:t>ском муниципальном образовании.</w:t>
      </w:r>
    </w:p>
    <w:p w:rsidR="008D65C0"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 xml:space="preserve">8.Государственные гарантии предоставляются в обеспечение исполнения обязательств принципала по возврату суммы кредита (основного долга) в части, составляющей до 50 процентов фактически предоставленной принципалу суммы кредита (основного долга), привлекаемого принципалом в российских банках на срок от 6 месяцев до 3 лет в валюте Российской Федерации (в том числе в рамках возобновляемых кредитных линий). При предоставлении государственных гарантий предоставляется обеспечение регрессных требований гаранта к принципалу в размере 100 процентов от суммы гарантии. </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9.Гарантиями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8D65C0"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 xml:space="preserve">10.Гарантии предоставляются по кредитам банков, имеющих генеральную лицензию Центрального банка Российской Федерации на осуществление банковских операций. </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11.Для получения гарантии принципалы, желающие получить гарантию, на</w:t>
      </w:r>
      <w:r>
        <w:rPr>
          <w:rFonts w:ascii="Arial" w:hAnsi="Arial" w:cs="Arial"/>
          <w:sz w:val="24"/>
          <w:szCs w:val="24"/>
        </w:rPr>
        <w:t>правляют в администрацию Бирит</w:t>
      </w:r>
      <w:r w:rsidRPr="00814F56">
        <w:rPr>
          <w:rFonts w:ascii="Arial" w:hAnsi="Arial" w:cs="Arial"/>
          <w:sz w:val="24"/>
          <w:szCs w:val="24"/>
        </w:rPr>
        <w:t>ского муниципального образования (далее – администрация) документы согласно перечню, устан</w:t>
      </w:r>
      <w:r>
        <w:rPr>
          <w:rFonts w:ascii="Arial" w:hAnsi="Arial" w:cs="Arial"/>
          <w:sz w:val="24"/>
          <w:szCs w:val="24"/>
        </w:rPr>
        <w:t>овленному администрацией Бирит</w:t>
      </w:r>
      <w:r w:rsidRPr="00814F56">
        <w:rPr>
          <w:rFonts w:ascii="Arial" w:hAnsi="Arial" w:cs="Arial"/>
          <w:sz w:val="24"/>
          <w:szCs w:val="24"/>
        </w:rPr>
        <w:t>ского муниципального образования.</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12.Администрация в течение пяти рабочих дней со дня поступления документов, указанных в пункте 11 настоящего Порядка, осуществляет проверку соответствия пакета представленных документов установленному перечню. В случае, если представленный пакет документов не соответствует установленному перечню, то он возвращается принципалу в течение двух рабочих дней после дня завершения проверки уполномоченным органом представленного пакета документов.</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t>13.Администрация  Биритского</w:t>
      </w:r>
      <w:r w:rsidRPr="00814F56">
        <w:rPr>
          <w:rFonts w:ascii="Arial" w:hAnsi="Arial" w:cs="Arial"/>
          <w:sz w:val="24"/>
          <w:szCs w:val="24"/>
        </w:rPr>
        <w:t xml:space="preserve"> муниципального образования в установленном им порядке осуществляет анализ финансового состояния принципала в целях предоставления гарантии.</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14.Поступившие документы и результаты анализа финансового состояния принципала направляются в совещательный орган, о</w:t>
      </w:r>
      <w:r>
        <w:rPr>
          <w:rFonts w:ascii="Arial" w:hAnsi="Arial" w:cs="Arial"/>
          <w:sz w:val="24"/>
          <w:szCs w:val="24"/>
        </w:rPr>
        <w:t>бразуемый администрацией Бирит</w:t>
      </w:r>
      <w:r w:rsidRPr="00814F56">
        <w:rPr>
          <w:rFonts w:ascii="Arial" w:hAnsi="Arial" w:cs="Arial"/>
          <w:sz w:val="24"/>
          <w:szCs w:val="24"/>
        </w:rPr>
        <w:t>ского муниципального образования для рассмотрения вопросов использования финансово-кредитных ресурсов, реализации финансовой и инвестиционной политики и подготовки соответствующих предложений (далее – совещательный орган), для установления социальной значимости предлагаемой к выполнению задачи и предварительной оценки целесообразности предоставления гарантии.</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15.На основании подготовленной совещательным органом предварительной оценки целесообразности предоставления гарантии администрация готовит проект ра</w:t>
      </w:r>
      <w:r>
        <w:rPr>
          <w:rFonts w:ascii="Arial" w:hAnsi="Arial" w:cs="Arial"/>
          <w:sz w:val="24"/>
          <w:szCs w:val="24"/>
        </w:rPr>
        <w:t>споряжения администрации Бирит</w:t>
      </w:r>
      <w:r w:rsidRPr="00814F56">
        <w:rPr>
          <w:rFonts w:ascii="Arial" w:hAnsi="Arial" w:cs="Arial"/>
          <w:sz w:val="24"/>
          <w:szCs w:val="24"/>
        </w:rPr>
        <w:t>ского муниципального образования о предоставлении гарантии принципалу с указанием суммы, целей и условий ее предоставления или об отказе в ее предоставлении.</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16.Порядок исполнения, случаи прекращения действия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гарантии с учетом условий, установленных Бюджетным кодексом Российской Федерации.</w:t>
      </w:r>
    </w:p>
    <w:p w:rsidR="008D65C0" w:rsidRPr="00814F56" w:rsidRDefault="008D65C0" w:rsidP="00814F56">
      <w:pPr>
        <w:spacing w:after="0" w:line="240" w:lineRule="auto"/>
        <w:jc w:val="both"/>
        <w:rPr>
          <w:rFonts w:ascii="Arial" w:hAnsi="Arial" w:cs="Arial"/>
          <w:sz w:val="24"/>
          <w:szCs w:val="24"/>
        </w:rPr>
      </w:pPr>
      <w:r>
        <w:rPr>
          <w:rFonts w:ascii="Arial" w:hAnsi="Arial" w:cs="Arial"/>
          <w:sz w:val="24"/>
          <w:szCs w:val="24"/>
        </w:rPr>
        <w:tab/>
      </w:r>
      <w:r w:rsidRPr="00814F56">
        <w:rPr>
          <w:rFonts w:ascii="Arial" w:hAnsi="Arial" w:cs="Arial"/>
          <w:sz w:val="24"/>
          <w:szCs w:val="24"/>
        </w:rPr>
        <w:t>17.Предусмотренное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 При невыполнении принципалом (его поручителем, гарантом) своих обязательств по возмещению сумм, уплаченных гарантом бенефициару по гарантии (регресс), предусмотренных договором о предоставлении</w:t>
      </w:r>
      <w:r>
        <w:rPr>
          <w:rFonts w:ascii="Arial" w:hAnsi="Arial" w:cs="Arial"/>
          <w:sz w:val="24"/>
          <w:szCs w:val="24"/>
        </w:rPr>
        <w:t xml:space="preserve"> гарантии, администрация Бирит</w:t>
      </w:r>
      <w:r w:rsidRPr="00814F56">
        <w:rPr>
          <w:rFonts w:ascii="Arial" w:hAnsi="Arial" w:cs="Arial"/>
          <w:sz w:val="24"/>
          <w:szCs w:val="24"/>
        </w:rPr>
        <w:t>ского муниципального образования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p w:rsidR="008D65C0" w:rsidRPr="00814F56" w:rsidRDefault="008D65C0" w:rsidP="00814F56">
      <w:pPr>
        <w:spacing w:after="0" w:line="240" w:lineRule="auto"/>
        <w:jc w:val="both"/>
        <w:rPr>
          <w:rFonts w:ascii="Arial" w:hAnsi="Arial" w:cs="Arial"/>
          <w:sz w:val="24"/>
          <w:szCs w:val="24"/>
        </w:rPr>
      </w:pPr>
    </w:p>
    <w:sectPr w:rsidR="008D65C0" w:rsidRPr="00814F56" w:rsidSect="001A072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5C0" w:rsidRDefault="008D65C0">
      <w:r>
        <w:separator/>
      </w:r>
    </w:p>
  </w:endnote>
  <w:endnote w:type="continuationSeparator" w:id="1">
    <w:p w:rsidR="008D65C0" w:rsidRDefault="008D6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5C0" w:rsidRDefault="008D65C0">
      <w:r>
        <w:separator/>
      </w:r>
    </w:p>
  </w:footnote>
  <w:footnote w:type="continuationSeparator" w:id="1">
    <w:p w:rsidR="008D65C0" w:rsidRDefault="008D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5C0" w:rsidRDefault="008D65C0" w:rsidP="00B901E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D65C0" w:rsidRDefault="008D6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F56"/>
    <w:rsid w:val="001A0720"/>
    <w:rsid w:val="001B41EB"/>
    <w:rsid w:val="002F3CE3"/>
    <w:rsid w:val="003D682D"/>
    <w:rsid w:val="00814F56"/>
    <w:rsid w:val="008D65C0"/>
    <w:rsid w:val="009D683B"/>
    <w:rsid w:val="00A67A9D"/>
    <w:rsid w:val="00A82947"/>
    <w:rsid w:val="00B901E5"/>
    <w:rsid w:val="00E566D6"/>
    <w:rsid w:val="00ED000C"/>
    <w:rsid w:val="00F061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3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14F56"/>
    <w:pPr>
      <w:autoSpaceDE w:val="0"/>
      <w:autoSpaceDN w:val="0"/>
      <w:adjustRightInd w:val="0"/>
    </w:pPr>
    <w:rPr>
      <w:rFonts w:ascii="Arial" w:hAnsi="Arial" w:cs="Arial"/>
      <w:sz w:val="20"/>
      <w:szCs w:val="20"/>
    </w:rPr>
  </w:style>
  <w:style w:type="paragraph" w:styleId="Header">
    <w:name w:val="header"/>
    <w:basedOn w:val="Normal"/>
    <w:link w:val="HeaderChar"/>
    <w:uiPriority w:val="99"/>
    <w:rsid w:val="001A0720"/>
    <w:pPr>
      <w:tabs>
        <w:tab w:val="center" w:pos="4677"/>
        <w:tab w:val="right" w:pos="9355"/>
      </w:tabs>
    </w:pPr>
  </w:style>
  <w:style w:type="character" w:customStyle="1" w:styleId="HeaderChar">
    <w:name w:val="Header Char"/>
    <w:basedOn w:val="DefaultParagraphFont"/>
    <w:link w:val="Header"/>
    <w:uiPriority w:val="99"/>
    <w:semiHidden/>
    <w:locked/>
  </w:style>
  <w:style w:type="character" w:styleId="PageNumber">
    <w:name w:val="page number"/>
    <w:basedOn w:val="DefaultParagraphFont"/>
    <w:uiPriority w:val="99"/>
    <w:rsid w:val="001A0720"/>
  </w:style>
  <w:style w:type="paragraph" w:styleId="BalloonText">
    <w:name w:val="Balloon Text"/>
    <w:basedOn w:val="Normal"/>
    <w:link w:val="BalloonTextChar"/>
    <w:uiPriority w:val="99"/>
    <w:semiHidden/>
    <w:rsid w:val="001A072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4</Pages>
  <Words>1335</Words>
  <Characters>7610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comp</cp:lastModifiedBy>
  <cp:revision>4</cp:revision>
  <cp:lastPrinted>2016-08-03T06:13:00Z</cp:lastPrinted>
  <dcterms:created xsi:type="dcterms:W3CDTF">2016-08-02T14:15:00Z</dcterms:created>
  <dcterms:modified xsi:type="dcterms:W3CDTF">2016-08-03T06:13:00Z</dcterms:modified>
</cp:coreProperties>
</file>