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5F" w:rsidRDefault="006C765F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7732E5" w:rsidRDefault="006C765F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_._</w:t>
      </w:r>
      <w:proofErr w:type="gramEnd"/>
      <w:r>
        <w:rPr>
          <w:rFonts w:ascii="Arial" w:eastAsia="Calibri" w:hAnsi="Arial" w:cs="Arial"/>
          <w:b/>
          <w:sz w:val="32"/>
          <w:szCs w:val="32"/>
        </w:rPr>
        <w:t>_.2019г. № __</w:t>
      </w:r>
    </w:p>
    <w:p w:rsidR="007732E5" w:rsidRDefault="007732E5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732E5" w:rsidRDefault="007732E5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732E5" w:rsidRDefault="007732E5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732E5" w:rsidRDefault="007732E5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7732E5" w:rsidRDefault="007732E5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732E5" w:rsidRDefault="007732E5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732E5" w:rsidRDefault="007732E5" w:rsidP="007732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</w:t>
      </w:r>
      <w:r w:rsidR="00553136">
        <w:rPr>
          <w:rFonts w:ascii="Arial" w:eastAsia="Times New Roman" w:hAnsi="Arial" w:cs="Arial"/>
          <w:b/>
          <w:sz w:val="32"/>
          <w:szCs w:val="32"/>
          <w:lang w:eastAsia="ru-RU"/>
        </w:rPr>
        <w:t>ИИ АДМИНИСТРАТИВНОГО РЕГЛАМЕНТА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ПРЕДОСТАВЛЕНИЯ МУНИЦИПАЛЬНОЙ У</w:t>
      </w:r>
      <w:r w:rsidR="00553136">
        <w:rPr>
          <w:rFonts w:ascii="Arial" w:eastAsia="Times New Roman" w:hAnsi="Arial" w:cs="Arial"/>
          <w:b/>
          <w:sz w:val="32"/>
          <w:szCs w:val="32"/>
          <w:lang w:eastAsia="ru-RU"/>
        </w:rPr>
        <w:t>СЛУГИ «ПЕРЕДАЧА ЖИЛЫХ ПОМЕЩЕНИЙ,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РАНН</w:t>
      </w:r>
      <w:r w:rsidR="001B380E">
        <w:rPr>
          <w:rFonts w:ascii="Arial" w:eastAsia="Times New Roman" w:hAnsi="Arial" w:cs="Arial"/>
          <w:b/>
          <w:sz w:val="32"/>
          <w:szCs w:val="32"/>
          <w:lang w:eastAsia="ru-RU"/>
        </w:rPr>
        <w:t>ЕЕ ПРИВАТИЗИРОВАННЫХ ГРАЖДАНАМИ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МУНИЦИПАЛЬНУЮ СОБСТВЕННОСТЬ»</w:t>
      </w:r>
    </w:p>
    <w:p w:rsidR="007732E5" w:rsidRDefault="007732E5" w:rsidP="007732E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и качества предоставления муниципальных услуг, в соответствии с Федеральным законом от 27.07.2010 N 210-ФЗ "Об организации предоставления государственных и муниципальных услуг", администрация Биритского муниципального образования</w:t>
      </w:r>
    </w:p>
    <w:p w:rsidR="007732E5" w:rsidRDefault="007732E5" w:rsidP="007732E5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7732E5" w:rsidRDefault="007732E5" w:rsidP="007732E5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административный регламент предос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тавления муниципальной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Передача жилых помещений, ранее приватизированных гражданами, в муниципальную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собственность»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административный регламент).</w:t>
      </w:r>
    </w:p>
    <w:p w:rsidR="007732E5" w:rsidRDefault="007732E5" w:rsidP="007732E5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55313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553136">
        <w:rPr>
          <w:rFonts w:ascii="Arial" w:eastAsia="Calibri" w:hAnsi="Arial" w:cs="Arial"/>
          <w:sz w:val="24"/>
          <w:szCs w:val="24"/>
        </w:rPr>
        <w:t>.</w:t>
      </w:r>
    </w:p>
    <w:p w:rsidR="007732E5" w:rsidRDefault="007732E5" w:rsidP="007732E5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55313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7732E5" w:rsidRDefault="007732E5" w:rsidP="007732E5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732E5" w:rsidRDefault="007732E5" w:rsidP="007732E5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61FF0" w:rsidRDefault="007732E5" w:rsidP="007732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461FF0" w:rsidRDefault="007732E5" w:rsidP="007732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</w:t>
      </w:r>
    </w:p>
    <w:p w:rsidR="007732E5" w:rsidRDefault="007732E5" w:rsidP="007732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7732E5" w:rsidRDefault="007732E5" w:rsidP="007732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61FF0" w:rsidRDefault="00461FF0" w:rsidP="007732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732E5" w:rsidRDefault="007732E5" w:rsidP="007732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7732E5" w:rsidRDefault="007732E5" w:rsidP="007732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7732E5" w:rsidRDefault="007732E5" w:rsidP="007732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7732E5" w:rsidRDefault="006C765F" w:rsidP="00773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_</w:t>
      </w:r>
      <w:proofErr w:type="gramStart"/>
      <w:r>
        <w:rPr>
          <w:rFonts w:ascii="Courier New" w:eastAsia="Times New Roman" w:hAnsi="Courier New" w:cs="Courier New"/>
          <w:lang w:eastAsia="ru-RU"/>
        </w:rPr>
        <w:t>_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._</w:t>
      </w:r>
      <w:proofErr w:type="gramEnd"/>
      <w:r>
        <w:rPr>
          <w:rFonts w:ascii="Courier New" w:eastAsia="Times New Roman" w:hAnsi="Courier New" w:cs="Courier New"/>
          <w:lang w:eastAsia="ru-RU"/>
        </w:rPr>
        <w:t>_.2019г. №__</w:t>
      </w:r>
    </w:p>
    <w:p w:rsidR="00553136" w:rsidRDefault="007732E5" w:rsidP="005531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553136" w:rsidRDefault="007732E5" w:rsidP="005531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</w:t>
      </w:r>
      <w:r w:rsidR="005531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ставления муниципальной услуги </w:t>
      </w:r>
    </w:p>
    <w:p w:rsidR="007732E5" w:rsidRDefault="00553136" w:rsidP="005531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7732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Передача жилых помещений, ранее приватизированных гражданами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 муниципальную собственность»</w:t>
      </w:r>
    </w:p>
    <w:p w:rsidR="007732E5" w:rsidRDefault="007732E5" w:rsidP="0055313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1. Общие положения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я Административного регламента.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1.1.1. Предметом регулирования Административного регламента предоставления муниципальной услуги "Передача жилых помещений, ранее приватизированных гражданами, в муниципальную собственность" (далее - Административный регламент) являются отношения, возникающие между администрацией Биритского муниципального образования и физическими лицами либо их уполномоченными представителями, связанные с предоставлением муниципальной услуги "Передача жилых помещений, ранее приватизированных гражданами, в муниципальную собственность" (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далее - муниципальная услуга).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1.1.3. Задачей Административного регламента является упорядочение административных процедур и административных действий по предос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тавлению муниципальной услуги.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1.2.1. Заявителями муниципальной услуги являются граждане, являющиеся собственниками ранее приватизированных ими жилых помещений, которые для них являются единственным местом проживания, либо их уполномоченные предс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тавители (далее - заявитель).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1.2.2. Представитель заявителя - физическое лицо, действующее от имени заявителя. Полномочия представителя заявителя при предоставлении муниципальной услуги подтверждаются доверенностью, за исключением лиц, имеющих право действовать без д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оверенности от имени заявителя.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Требования к порядку информирования о порядке предоставления муниципальной услуги приведены в разделе 2 Административного регламента.</w:t>
      </w:r>
    </w:p>
    <w:p w:rsidR="00553136" w:rsidRDefault="00553136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553136" w:rsidRDefault="00553136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"Передача жилых помещений, ранее приватизированных гражданами, в муниципальную собственность".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авляющего муниципальную услугу: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Биритско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го муниципального образования (далее - администрация).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Балаганский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Бирит, ул. 2-я С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оветская,1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Телефон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для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справок: 8 (39548)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ab/>
        <w:t>42345</w:t>
      </w:r>
    </w:p>
    <w:p w:rsidR="00553136" w:rsidRDefault="00CC245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сайта: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ирит.рф</w:t>
      </w:r>
      <w:proofErr w:type="spellEnd"/>
      <w:proofErr w:type="gramEnd"/>
    </w:p>
    <w:p w:rsidR="00553136" w:rsidRDefault="00CC245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почты: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732E5">
        <w:rPr>
          <w:rFonts w:ascii="Arial" w:eastAsia="Times New Roman" w:hAnsi="Arial" w:cs="Arial"/>
          <w:sz w:val="24"/>
          <w:szCs w:val="24"/>
          <w:lang w:val="en-US" w:eastAsia="ru-RU"/>
        </w:rPr>
        <w:t>birit</w:t>
      </w:r>
      <w:proofErr w:type="spellEnd"/>
      <w:r w:rsidR="007732E5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="007732E5">
        <w:rPr>
          <w:rFonts w:ascii="Arial" w:eastAsia="Times New Roman" w:hAnsi="Arial" w:cs="Arial"/>
          <w:sz w:val="24"/>
          <w:szCs w:val="24"/>
          <w:lang w:val="en-US" w:eastAsia="ru-RU"/>
        </w:rPr>
        <w:t>bk</w:t>
      </w:r>
      <w:proofErr w:type="spellEnd"/>
      <w:r w:rsidR="007732E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732E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7732E5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:rsidR="00553136" w:rsidRDefault="007732E5" w:rsidP="0055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с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9-00 до 17-12, обед с 13-00 до 14-00 </w:t>
      </w:r>
    </w:p>
    <w:p w:rsidR="00553136" w:rsidRDefault="007732E5" w:rsidP="0055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Вторник с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9-00 до 17-12 обед с 13-00 до 14-00 </w:t>
      </w:r>
    </w:p>
    <w:p w:rsidR="00553136" w:rsidRDefault="007732E5" w:rsidP="0055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Среда с 9-00 до 17-12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обед с 13-00 до 14-00 </w:t>
      </w:r>
    </w:p>
    <w:p w:rsidR="00553136" w:rsidRDefault="007732E5" w:rsidP="0055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Четверг с 9-00 до 17-12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обед с 13-00 до 14-00 </w:t>
      </w:r>
    </w:p>
    <w:p w:rsidR="00553136" w:rsidRDefault="007732E5" w:rsidP="0055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Пятница с 9-00 до 17-12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обед </w:t>
      </w:r>
      <w:r>
        <w:rPr>
          <w:rFonts w:ascii="Arial" w:eastAsia="Times New Roman" w:hAnsi="Arial" w:cs="Arial"/>
          <w:sz w:val="24"/>
          <w:szCs w:val="24"/>
          <w:lang w:eastAsia="ru-RU"/>
        </w:rPr>
        <w:t>с 13-00 до 14-00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2.2.1. В процессе предоставления муниципальной услуги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взаимодействует с: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управлением Федеральной службы государственной регистрац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ии, кадастра и картографии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ркутской области (</w:t>
      </w:r>
      <w:proofErr w:type="spellStart"/>
      <w:r w:rsidR="00553136">
        <w:rPr>
          <w:rFonts w:ascii="Arial" w:eastAsia="Times New Roman" w:hAnsi="Arial" w:cs="Arial"/>
          <w:sz w:val="24"/>
          <w:szCs w:val="24"/>
          <w:lang w:eastAsia="ru-RU"/>
        </w:rPr>
        <w:t>Росреестр</w:t>
      </w:r>
      <w:proofErr w:type="spellEnd"/>
      <w:r w:rsidR="00553136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комиссией по обследованию технического состояния жилых помещений, ране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е приватизированных гражданами и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передаваемых в собственность муници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образования (далее -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ссия);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муниципальным бюджетным учреждением "Многофункциональный центр пред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оставления государственных и муниципальных услуг".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2.2.2. Прием документов, необходимых для получения муниципальной услуги, и выдачу результата предоставления муниципальной услуги осуществляет организация - муниципальное бюджетное учреждение "Многофункциональный центр предоставления государственных и муниципальных услуг" (далее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- Многофункциональный центр).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2.2.3. Администрация и Многофункциональный центр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я необходимыми и обязательными для предоставления муниципальной услуги.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 Результатом предоставления муниципальной услуги является выдача заявителю копии постановления администрации о приеме в муниципальную собственность жилого помещения, ранее приватизированного гражданами, или выдача (направление) гражданину уведомления об о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тказе в приеме в муниципальную собственность жилого помещения.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2.4.1.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Сроки предост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авления муниципальной услуги.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2.4.2.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предоставления муниципальной услуги не должен превышать 15 рабочих дней со дня представления необходимых до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кументов в Многофункциональный центр либо администрацию.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2.4.3. При направлении заявления и документов, необходимых для предоставления муниципальной услуги, по почте срок предоставления муниципальной услуги исчисляется со дня поступления в многофункциональный центр заявления и документов, необходимых для предоставления муниципальной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услуги (по дате регистрации).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2.4.4.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Сроки прохождения отдел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ьных административных процедур: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прием и регистрация документов заявителя от одного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 - не более 45 минут;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Направление Многофункциональным центром заявления и документов в администраци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ю - не более 1 рабочего дня;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рассмотрение администрацией представленных документов - не более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5 рабочих дней;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межведомственное информационное взаимодействие - 7 р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абочих дней со дня поступления документов в администрацию: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и направление администрацией запроса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Росреес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тр</w:t>
      </w:r>
      <w:proofErr w:type="spellEnd"/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- в течение 3 рабочих дней;</w:t>
      </w:r>
    </w:p>
    <w:p w:rsidR="00DC080A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и направление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Росреестром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твета на запрос в администрацию</w:t>
      </w:r>
    </w:p>
    <w:p w:rsidR="00DC080A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 более 5 рабочих дней со дня п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оступления запроса в </w:t>
      </w:r>
      <w:proofErr w:type="spellStart"/>
      <w:r w:rsidR="00DC080A">
        <w:rPr>
          <w:rFonts w:ascii="Arial" w:eastAsia="Times New Roman" w:hAnsi="Arial" w:cs="Arial"/>
          <w:sz w:val="24"/>
          <w:szCs w:val="24"/>
          <w:lang w:eastAsia="ru-RU"/>
        </w:rPr>
        <w:t>Росреестр</w:t>
      </w:r>
      <w:proofErr w:type="spellEnd"/>
      <w:r w:rsidR="00DC080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080A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проверка администрацией полноты комплекта документов (информации), полученных в результате межведомственного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информационного взаимодействия,</w:t>
      </w:r>
    </w:p>
    <w:p w:rsidR="00DC080A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течение 1 рабочего дня, следующего за днем получения запрашив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аемых документов (информации);</w:t>
      </w:r>
    </w:p>
    <w:p w:rsidR="00DC080A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д) принятие решения о приеме (об отказе в приеме) в муниципальную собственность жилого помещения - не более 5 рабочих дней; направление результата предоставления муниципальной услуги в Многофункциональный центр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- в течение 1 рабочего дня;</w:t>
      </w:r>
    </w:p>
    <w:p w:rsidR="00DC080A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е) выдача заявителю результата предоставления муниципальной услуг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и - в течение 3 рабочих дней.</w:t>
      </w:r>
    </w:p>
    <w:p w:rsidR="00DC080A" w:rsidRDefault="00DC080A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Правовые основания для предоставления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иципальной услуги:</w:t>
      </w:r>
    </w:p>
    <w:p w:rsidR="00DC080A" w:rsidRDefault="00DC080A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Конституция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Федерации;</w:t>
      </w:r>
    </w:p>
    <w:p w:rsidR="00DC080A" w:rsidRDefault="00DC080A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Федерации;</w:t>
      </w:r>
    </w:p>
    <w:p w:rsidR="00DC080A" w:rsidRDefault="00DC080A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Жилищный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кодекс 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Федерации;</w:t>
      </w:r>
    </w:p>
    <w:p w:rsidR="00DC080A" w:rsidRDefault="007732E5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29.12.2004 N 189-ФЗ "О введении в действие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кодекса Российской Федерации";</w:t>
      </w:r>
    </w:p>
    <w:p w:rsidR="00DC080A" w:rsidRDefault="007732E5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Закон Российской Федерации от 04.07.1991 N 1541-I "О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приватизации жилищного фонда в Российской Федерации";</w:t>
      </w:r>
    </w:p>
    <w:p w:rsidR="00DC080A" w:rsidRDefault="007732E5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06.10.2003 N 131-ФЗ "Об общих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принципах организации местного самоуправления в Российской Федерации";</w:t>
      </w:r>
    </w:p>
    <w:p w:rsidR="00DC080A" w:rsidRDefault="007732E5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N 210-ФЗ "Об организации предост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авления государственных и муниципальных услуг";</w:t>
      </w:r>
    </w:p>
    <w:p w:rsidR="00DC080A" w:rsidRDefault="00DC080A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Биритского муниципального образования;</w:t>
      </w:r>
    </w:p>
    <w:p w:rsidR="00DC080A" w:rsidRDefault="00DC080A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авления муниципальной услуги.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2.6.1. Для предоставления муниципальной услуги заявитель подает заявление по форме согласно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Административному регламенту в Многофункциональный центр либо администрацию, которое подписывается всеми собственниками, в том числе признанными судом ограниченно дееспособными и несовершеннолетними, достигшими возраста 14 лет, и пр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едставляет следующие документы: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копии документов, удостоверяющих личность собственников,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передающих жилое помещение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ную собственность;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справку органа, осуществляющего регистрацию граждан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по месту жительства, о лицах, </w:t>
      </w:r>
      <w:r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оживающих в жилом помещении;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выписки из Единого государственного реестра прав на недвижимое имущество и сделок с ним об отсутствии обременений, ограничений, арестов, наложенных на передаваемое жилое помещение, и об отсутствии зарегистрированных прав всех собст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венников на жилые помещения;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справки Иркутского филиала ФГУП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Ростехинвентаризация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Федеральное БТИ" об отсутствии обременений, ограничений, арестов, наложенных на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передаваемое жилое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помещение;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договор передачи жилого помещения в собственность г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раждан (на всех собственников);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справки о зарегистрированных правах всех собственников на жилые помещения;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 технический план помещения или технический паспорт жилого помещения, к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адастровый паспорт помещения;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 разрешение органа опеки и попечительства в случаях, если собственниками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также, если в передаваемом жилом помещении проживают находящиеся под опекой или попечительством либо оставшиеся без родительского попечения несовершенно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летние члены семьи собственника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решение собственников, определяющее будущего нанимателя п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ередаваемого жилого помещения;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 акт обследования жилого помещения, составле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нный комиссией, состав которой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11) отчет об оценке рыночной стоимости жилого помещения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12) документ, подтверждающий полномочия представителя заявителя, в случаях, если передача жилого помещения в муниципальную собственность Балаганского городского поселения оформляется доверенным лицом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собственника жилого помещения.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2.6.2. Заявитель вправе не представлять документы, предусмотренные подпунктами 3, 5, 10 пункта 2.6.1. Если указанные документы не представлены заявителем по собственной инициативе, они должны быть получены администрацией в результате межведомственного информационного взаимодейст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вия.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2.6.3. Документы, представляемые заявителем, должны соответс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твовать следующим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ab/>
        <w:t>требованиям: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тексты документов написаны разборчиво, наименования юри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дических лиц - без сокращения, с 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казанием их мест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ab/>
        <w:t>нахождения;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фамилия, имя и отчество физического лица, адрес его места жительства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, телефон написаны полностью;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в документах нет подчисток, приписок, зачеркнутых слов и иных не 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говоренных в них исправлений;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</w:t>
      </w:r>
      <w:r>
        <w:rPr>
          <w:rFonts w:ascii="Arial" w:eastAsia="Times New Roman" w:hAnsi="Arial" w:cs="Arial"/>
          <w:sz w:val="24"/>
          <w:szCs w:val="24"/>
          <w:lang w:eastAsia="ru-RU"/>
        </w:rPr>
        <w:t>не исполнены карандашом;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документы не имеют серьезных повреждений, наличие которых не поз</w:t>
      </w:r>
      <w:r>
        <w:rPr>
          <w:rFonts w:ascii="Arial" w:eastAsia="Times New Roman" w:hAnsi="Arial" w:cs="Arial"/>
          <w:sz w:val="24"/>
          <w:szCs w:val="24"/>
          <w:lang w:eastAsia="ru-RU"/>
        </w:rPr>
        <w:t>воляет однозначно истолковать их содержание;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е) документы не должны содержать разночтений.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2.7. Исчерпывающий перечень оснований для отказа в приеме документов,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необходимых для предоставления муниципальной услуги: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несоответствие прилагаемых к заявлению документов требованиям, предусмотренным пунктом 2.6.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3 Административного регламента;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 представлен документ, удо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стоверяющий личность заявителя;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 представлен документ, подтверждающий полномочия представителя заявител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я.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тавлении муниципальной услуги: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 представлены документы, указанные в пункте 2.6.1 Административного регламента, за исключением докуме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нтов, указанных в пункте 2.6.2;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представленные заявителем документы содержат не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полную или неточную информацию;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отсутствие у заявителя права на получение муниц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ипальной услуги в соответствии с действующим законодательством.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2.9. Для предоставления муниципальной услуги необход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имыми и обязательными услугами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яв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ляются услуги: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документ, удостоверяющий личность гражданина;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свидетельство о рождении - для лиц, не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достигших 14-летнего возраста.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Оформление справки об отсутствии обременений, ограничений, арестов, наложенных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передаваемое жилое помещение".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необходимой и обязательной услуги "Оформление справки об отсутствии обременений, ограничений, арестов, наложенных на передаваемое жилое помещение" заявитель обращается в Иркутский филиал ФГУП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Ростехинвентаризация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Федеральное БТИ" и пр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едставляет следующие документы: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документ, </w:t>
      </w:r>
      <w:r>
        <w:rPr>
          <w:rFonts w:ascii="Arial" w:eastAsia="Times New Roman" w:hAnsi="Arial" w:cs="Arial"/>
          <w:sz w:val="24"/>
          <w:szCs w:val="24"/>
          <w:lang w:eastAsia="ru-RU"/>
        </w:rPr>
        <w:t>удосто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веряющий личность гражданина;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правоустанавливающий документ н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 передаваемое жилое помещение.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"Оформление справки о зарегистрированных прав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ах всех собственников на жилые помещения".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необходимой и обязательной услуги "Оформление справки о зарегистрированных правах всех собственников на жилые помещения" заявитель обращается в Иркутский филиал ФГУП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Ростехинв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ентаризация</w:t>
      </w:r>
      <w:proofErr w:type="spellEnd"/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- Федеральное БТИ" 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ставляет следующие документы: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докум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ент, </w:t>
      </w:r>
      <w:r>
        <w:rPr>
          <w:rFonts w:ascii="Arial" w:eastAsia="Times New Roman" w:hAnsi="Arial" w:cs="Arial"/>
          <w:sz w:val="24"/>
          <w:szCs w:val="24"/>
          <w:lang w:eastAsia="ru-RU"/>
        </w:rPr>
        <w:t>удосто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веряющий личность гражданина;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свидетельство о рождении - для лиц, не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достигших 14-летнего возраста;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смену ф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амилии, в случае смены фамилии.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Оформление технического плана помещения или технического паспорта жилого помещения, кадастров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паспорта жилого помещения.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необходимой и обязательной услуги "Оформление технического плана помещения или технического паспорта жилого помещения, кадастрового паспорта жилого помещения" заявитель обращается к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кадастровым инженерам 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ставляет следующие документы: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документ,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удосто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веряющий личность гражданина;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правоустанавливающий документ н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 передаваемое жилое помещение.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Оформление отчета об оценке рыночн</w:t>
      </w:r>
      <w:r>
        <w:rPr>
          <w:rFonts w:ascii="Arial" w:eastAsia="Times New Roman" w:hAnsi="Arial" w:cs="Arial"/>
          <w:sz w:val="24"/>
          <w:szCs w:val="24"/>
          <w:lang w:eastAsia="ru-RU"/>
        </w:rPr>
        <w:t>ой стоимости жилого помещения.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необходимой и обязательной услуги "Оформление отчета об оценке рыночной стоимости жилого помещения" заявитель обращается к субъектам оценочной деятельности и пр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едставляет следующие документы: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документ,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удосто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веряющий личность гражданина;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правоустанавливающий документ н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 передаваемое жилое помещение.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2.10.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услуги, а также информирование и консультация по предоставлению муниципальной у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слуги осуществляются бесплатно.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Максимальное время ожидания в очереди при подаче заявления о предоставлении муниципальной услуг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и не должно превышать 15 минут.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Максимальное время ожидания в очереди при получении результата предоставления муниципальной услуг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и не должно превышать 15 минут.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2.12. Максимальное время регистрации заявления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муниципальной услуги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е должно превышать 15 минут.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 Требования к помещениям, в которых предоставляется муниципальная услуга, к залу ожидания, местам для написания заявлений о предоставлении муниципальной услуги, информационным стендам с образцами заявлений и перечнем документов, необходимых для предо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3D5">
        <w:rPr>
          <w:rFonts w:ascii="Arial" w:eastAsia="Times New Roman" w:hAnsi="Arial" w:cs="Arial"/>
          <w:sz w:val="24"/>
          <w:szCs w:val="24"/>
          <w:lang w:eastAsia="ru-RU"/>
        </w:rPr>
        <w:t xml:space="preserve">2.13.1. Информацию о местах нахождения и графике работы администрации, предоставляющей муниципальную услугу, о Многофункциональном центре, а также о других органах и организациях, обращение в которые необходимо для получения муниципальной услуги, можно узнать в администрации </w:t>
      </w:r>
      <w:r w:rsidR="009153D5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2.13.2. На территории, прилегающей к месторасположению здания, где осуществляются прием и выдача документов, оборудуются места для парковки автотранспортных средств. На стоянке должно быть не менее 5 мест, из них не менее 1 места - для парковки специальных транспортных средств лиц с ограниченными возможностями передвижения. Доступ з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аявителей к парковочным местам является бесплатным.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2.13.3. Здание должно быть оборудовано отдельным входом для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свободного доступа заявителей.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2.13.4. Входы в помещения, где осуществляются прием и выдача документов, оборудуются пандусами, расширенными проходами, позволяющими обеспечить свободный доступ лиц с ограниченными возможностями передвижения, включая лиц,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использующих кресла-коляски.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2.13.5. Центральный вход в здание должен быть оборудован информационной табличкой (вывеской), содержащей информацию о наименовании и графике работы организации, осуществля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ющей прием и выдачу документов.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2.13.6. Помещения, в которых предоставляется муниципальная услуга, должны соответствовать установленным противопожарным и санитарно-эпидемиологи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ческим правилам и нормативам.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2.13.7. Помещения, в которых предоставляется муниципальная услуга, должны иметь туалет со свободным доступом к н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ему в рабочее время заявителей.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2.13.8.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же места для приема заявителей.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2.13.9. Места для ожидания должны соответствовать комфортным условиям для заявителей и оптимальным у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словиям работы должностных лиц.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2.13.10.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может составлять менее 5 мест.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2.13.11.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нками заявлений и необходимыми канцелярскими принадлежностями.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2.13.12. На информационном стенде ра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змещается следующая информация: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срок предоставления муниципальной услуги и сроки выполнения отдель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ных административных действий;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форма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заявлени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я и образец его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ab/>
        <w:t>заполнения;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перечень документов, необходимых для предоставления муниципальной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 предъявляемые к ни требования;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перечень оснований для отказа в приеме документов и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д) информация о платности (бесплатности) предо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услуги;</w:t>
      </w:r>
    </w:p>
    <w:p w:rsidR="003E485D" w:rsidRDefault="003E485D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е) извлечения из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Административно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регламента.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2.13.13. Прием заявлений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в МФЦ </w:t>
      </w:r>
      <w:r>
        <w:rPr>
          <w:rFonts w:ascii="Arial" w:eastAsia="Times New Roman" w:hAnsi="Arial" w:cs="Arial"/>
          <w:sz w:val="24"/>
          <w:szCs w:val="24"/>
          <w:lang w:eastAsia="ru-RU"/>
        </w:rPr>
        <w:t>осуществля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ется в окнах приема документов.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2.13.14. Окна приема документов должны быть оборудованы информацио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нными табличками с указанием:</w:t>
      </w:r>
    </w:p>
    <w:p w:rsidR="003E485D" w:rsidRDefault="003E485D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номера окна;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фамилии, имени, отчества и должности лица, ведущего пр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ием;</w:t>
      </w:r>
    </w:p>
    <w:p w:rsidR="003E485D" w:rsidRDefault="003E485D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графика приема.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2.13.15. Должностные лица, осуществляющие прием документов, обеспечиваются личными идентификационными карточками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и (или) настольными табличками.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2.13.16. Места для приема документов должны быть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снабжены стульями, иметь места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пи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сьма и раскладки документов.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2.13.17.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за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предоставлением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одной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муниципальной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ab/>
        <w:t>услуги.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2.13.18. Каждое рабочее мест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о должностного лица должно быть </w:t>
      </w:r>
      <w:r>
        <w:rPr>
          <w:rFonts w:ascii="Arial" w:eastAsia="Times New Roman" w:hAnsi="Arial" w:cs="Arial"/>
          <w:sz w:val="24"/>
          <w:szCs w:val="24"/>
          <w:lang w:eastAsia="ru-RU"/>
        </w:rPr>
        <w:t>оборудовано телефоном, персональным компьютером с возможностью д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оступа к информационным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ab/>
        <w:t>базам данных, печатающим устройством.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2.13.19.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новения чрезвычайной ситуации.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2.13.20. Информация о порядке предоставления муниципальной услуги предоставляется в администрации, в Многофункциональном центре с использованием средств телефонной связи, электронного информирования, вычислительной и электронной техники;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т.д.), а также путем непосредственного обращения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2.13.21. По решению руководителя Многофункционального центра график (режим) работы Многофункциональн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ого центра может быть изменен.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2.13.22. Информация о предоставлении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ах Многофункционального центра.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2.13.23. При ответах на телефонные звонки и устные обращения должностные лица Многофункционального центра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 Для обеспечения высоких стандартов качества работы персо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нала ведется запись разговоров.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Время разговор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а не должно превышать 10 минут.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невозможности должностного лица,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гражданину должен быть сообщен телефонный ном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ер, по которому можно получить необходимую информацию.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2.13.24. Информирование о ходе предоставления муниципальной услуги осуществляется должностными лицами Многофункционального центра при личном контакте с заявителями, с использованием сре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дств сети Интернет, телефонной связи.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Заявители, представившие в Многофункциональный центр документы для предоставления муниципальной услуги, в обязательном порядке информируются должностными лицами Многофункционального центра о получении результата предост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авления муниципальной услуги.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2.13.25. Информация о сроке завершения оформления документов заявителю сообщается при подаче документов, а в случае сокращения срока - по ука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занному в заявлении телефону.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2.13.26. Консультации (справки) по вопросам предоставления муниципальной услуги предоставляются должностными лицами администрации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и Многофункционального центра.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2.13.27.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авляются по следующим вопросам: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перечня документов, необходимых для предо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источников получения документов, необходимых для предоставления муниципальной услуги (орган, орг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анизация и их местонахождение);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ремени приема и выдачи документов;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предо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2.13.28. Заявитель имеет право представить документы по предварительной записи. Предварительная запись осуществляется через терминал электронной очереди, который располагается в здан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ии Многофункционального центра.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14. Показатели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доступности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и качества муниципальных услуг.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>1. Показателями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доступности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являются: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транспортная доступность к местам предо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услуги;</w:t>
      </w:r>
    </w:p>
    <w:p w:rsidR="00E05852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>я услуга;</w:t>
      </w:r>
    </w:p>
    <w:p w:rsidR="00E05852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размещение информации о порядке предоставления муниципальной услуги на Едином портале государственных и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(функций).</w:t>
      </w:r>
    </w:p>
    <w:p w:rsidR="00E05852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2.14.2.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Показателями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>ачества муниципальной услуги являются:</w:t>
      </w:r>
    </w:p>
    <w:p w:rsidR="00E05852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соблюдение срока предоставления муниципал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>ьной услуги;</w:t>
      </w:r>
    </w:p>
    <w:p w:rsidR="00E05852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соблюдение сроков ожидания в очереди при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 xml:space="preserve"> подаче и получении документов;</w:t>
      </w:r>
    </w:p>
    <w:p w:rsidR="00E05852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отсутствие поданных в установленном порядке жалоб на решения, действия (бездействие) должностных лиц, принятые и осуществленные при предоставлении муниципальной услуги.</w:t>
      </w:r>
    </w:p>
    <w:p w:rsidR="00E05852" w:rsidRDefault="00E05852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852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E05852" w:rsidRDefault="00E05852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Блок-схема предоставления муниципальной усл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>уги приводится в Приложении N 1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к Административному регламенту.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Предоставление муниципальной услуги включает в себя следующ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ие административные процедуры: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прием и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реги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(Приложение № 2), 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документов заявителя;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направление Многофункциональным центром заявлени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я и документов в администрацию;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рассмотрение администрацией представленных до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кументов;</w:t>
      </w:r>
    </w:p>
    <w:p w:rsidR="001B380E" w:rsidRDefault="001B380E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межведомственное информационное взаимодействие;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д) принятие решения о приеме (об отказе в приеме) в муниципальную собственность жилого помещения; направление результата предоставления муниципальной услу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ги в Многофункциональный центр;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е) выдача заявителю результата предо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1B380E" w:rsidRDefault="001B380E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3.2.1.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Прием и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реги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документов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Заявитель обращается в Многофункциональный центр с заявлением о передаче жилого помещения в муниципальную собственность с приложением комплекта документов, при этом предъявляет докумен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т, удостоверяющий его личность.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Заявитель вправе не представлять документы, указанные в пункте 2.6.2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ответственное за 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прием и регистрацию документов:</w:t>
      </w:r>
    </w:p>
    <w:p w:rsidR="001B380E" w:rsidRDefault="001B380E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устанавлива</w:t>
      </w:r>
      <w:r>
        <w:rPr>
          <w:rFonts w:ascii="Arial" w:eastAsia="Times New Roman" w:hAnsi="Arial" w:cs="Arial"/>
          <w:sz w:val="24"/>
          <w:szCs w:val="24"/>
          <w:lang w:eastAsia="ru-RU"/>
        </w:rPr>
        <w:t>ет предмет обращения;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проверяет документ, удостоверяющий личность заявителя, в случае если заявление представлено з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аявителем при личном обращении;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проверяет полномочия представителя заявител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я физического лица действовать от имени физического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ца;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проверяет правильность заполнения заявления о передаче жилого помещения в муниципальную собственность и комплект прилагаемых документов, соответствие его по содержанию требованиям пункта 2.6.3 Административного регламента. Не подлежат приему заявления и документы, имеющие подчистки либо приписки, зачеркнутые слова или иные не оговоренные в них исправления, заявления, заполненные карандашом, а также заявления с серьезными повреждениями, не позволяющими однозн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ачно истолковать их содержание.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 Многофункционального центра, ответственное за прием и регистрацию документов, вносит в систему электрон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ного документооборота (далее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СЭД) запись 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о приеме документов, указывает: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порядковый номер записи;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дат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у и время подачи заявления;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фамилию, имя, о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тчество гражданина-заявителя;</w:t>
      </w:r>
    </w:p>
    <w:p w:rsidR="001B380E" w:rsidRDefault="001B380E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адрес занимаемого помещения;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номер контактного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елефона: служебный, домашний.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прием и регистрацию документов, оформляет расписку в получении документов в 2 экземплярах согл</w:t>
      </w:r>
      <w:r w:rsidR="00297B2D">
        <w:rPr>
          <w:rFonts w:ascii="Arial" w:eastAsia="Times New Roman" w:hAnsi="Arial" w:cs="Arial"/>
          <w:sz w:val="24"/>
          <w:szCs w:val="24"/>
          <w:lang w:eastAsia="ru-RU"/>
        </w:rPr>
        <w:t xml:space="preserve">асно </w:t>
      </w:r>
      <w:proofErr w:type="gramStart"/>
      <w:r w:rsidR="00ED77C0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="00297B2D">
        <w:rPr>
          <w:rFonts w:ascii="Arial" w:eastAsia="Times New Roman" w:hAnsi="Arial" w:cs="Arial"/>
          <w:sz w:val="24"/>
          <w:szCs w:val="24"/>
          <w:lang w:eastAsia="ru-RU"/>
        </w:rPr>
        <w:t xml:space="preserve"> N 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Административному регламенту. Один экземпляр выдается заявителю, второй экземпляр прикла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дывается к принятым документам.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прием и регистрацию документов, передает принятые документы должностному лицу, ответственному за направлени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е документов в администрацию.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админис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тративной процедуры - 45 минут.</w:t>
      </w:r>
    </w:p>
    <w:p w:rsidR="00ED77C0" w:rsidRDefault="00ED77C0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3.2.2. Направление документов в администрацию.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к должностному лицу Многофункционального центра, ответственному за направление документов в адми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нистрацию, принятых документов.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направление документов в администрацию, направля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ет все принятые документы в администрацию.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на рассмотрение документов осуществл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яется с листами сопровождения, в которых указывается: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-наименовани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е структурного подразделения;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-перечень и количе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ство 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ab/>
        <w:t>направляемых документов;</w:t>
      </w:r>
    </w:p>
    <w:p w:rsidR="00ED77C0" w:rsidRDefault="00ED77C0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-Ф.И.О. заявителя;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-наиме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нование муниципальной услуги;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-срок рассмотрения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в администрации.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документов фиксируется должностным лицом Многофункционального центра. Должностное лицо Многофункционального центра, ответственное за направление документов, самостоятельно осуществляет контроль за сроками нахождения документов в администрации. При нарушении сроков рассмотрения документов представителями администрации должностное лицо Многофункционального центра состав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ляет служебную записку на имя главы администрации.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административной процедуры - 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3 рабочих дня.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3.2.3.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Рассмотрение администра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цией представленных документов.</w:t>
      </w:r>
    </w:p>
    <w:p w:rsidR="00ED77C0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получе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ние администрацией заявления с комплектом 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ab/>
        <w:t>прилагаемых документов.</w:t>
      </w:r>
    </w:p>
    <w:p w:rsidR="00ED77C0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7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Заявление регистрируется в </w:t>
      </w:r>
      <w:r w:rsidR="00ED77C0">
        <w:rPr>
          <w:rFonts w:ascii="Arial" w:hAnsi="Arial" w:cs="Arial"/>
          <w:sz w:val="24"/>
          <w:szCs w:val="24"/>
        </w:rPr>
        <w:t>Книге</w:t>
      </w:r>
      <w:r w:rsidR="00ED77C0" w:rsidRPr="00ED77C0">
        <w:rPr>
          <w:rFonts w:ascii="Arial" w:hAnsi="Arial" w:cs="Arial"/>
          <w:sz w:val="24"/>
          <w:szCs w:val="24"/>
        </w:rPr>
        <w:t xml:space="preserve"> регистрации</w:t>
      </w:r>
      <w:r w:rsidR="00ED77C0">
        <w:rPr>
          <w:rFonts w:ascii="Arial" w:hAnsi="Arial" w:cs="Arial"/>
          <w:sz w:val="24"/>
          <w:szCs w:val="24"/>
        </w:rPr>
        <w:t xml:space="preserve"> </w:t>
      </w:r>
      <w:r w:rsidR="00ED77C0" w:rsidRPr="00ED77C0">
        <w:rPr>
          <w:rFonts w:ascii="Arial" w:hAnsi="Arial" w:cs="Arial"/>
          <w:sz w:val="24"/>
          <w:szCs w:val="24"/>
        </w:rPr>
        <w:t>заявлений граждан о передаче в муниципальную собственность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77C0" w:rsidRPr="00ED77C0">
        <w:rPr>
          <w:rFonts w:ascii="Arial" w:hAnsi="Arial" w:cs="Arial"/>
          <w:sz w:val="24"/>
          <w:szCs w:val="24"/>
        </w:rPr>
        <w:t>приватизированных жилых помещений</w:t>
      </w:r>
      <w:r w:rsidR="00ED77C0">
        <w:rPr>
          <w:rFonts w:ascii="Arial" w:hAnsi="Arial" w:cs="Arial"/>
          <w:sz w:val="24"/>
          <w:szCs w:val="24"/>
        </w:rPr>
        <w:t xml:space="preserve"> (Приложение № 4)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77C0">
        <w:rPr>
          <w:rFonts w:ascii="Arial" w:eastAsia="Times New Roman" w:hAnsi="Arial" w:cs="Arial"/>
          <w:sz w:val="24"/>
          <w:szCs w:val="24"/>
          <w:lang w:eastAsia="ru-RU"/>
        </w:rPr>
        <w:t>и передается главе администрации или уполномоченному лицу администрации. Глава администрации или уполномоченное лицо администрации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со своей компетенцией передает заявление для исполнения д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олжностному лицу администрации.</w:t>
      </w:r>
    </w:p>
    <w:p w:rsidR="00ED77C0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 администрации, ответстве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нное за рассмотрение заявления:</w:t>
      </w:r>
    </w:p>
    <w:p w:rsidR="00ED77C0" w:rsidRDefault="00ED77C0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-рассматривает заявление;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-осуществляет подготовку и направл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ение межведомственного запроса;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-устанавливает отсутствие оснований для отказа в предоставлении муниципальной услуги, предусмотренных пунктом 2.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приеме заявления о предоставлении муниципальной услуги с приложением заявителем документов, предусмотренных пунктом 2.6.2 Административного регламента, административная процедура по межведомственному информационному взаимодействию не проводится, в этом случае должностное лицо администрации, ответственное за рассмотрение заявления, приступает к выполнению административной процедуры по принятию решения о приеме (об отказе в приеме) в муниципальную 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собственность жилого помещения.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административной проце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дуры - не более 5 рабочих дней.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3.2.4. Межведомственное информационное взаимодействие.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по межведомственному информационному взаимодействию (далее - межведомственное взаимодействие) является поступление в администрацию заявления о передаче жилого помещения в муниципальную собственность. В зависимости от представленных документов должностное лицо администрации, ответственное за рассмотрение поступившего заявления, осуществляет подготовку и направл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ение межведомственного запроса: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Росреестр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предоставлении выписки из Единого государственного реестра прав на недвижимое имущество и сделок с ним об отсутствии обременений, ограничений, арестов, наложенных на передаваемое жилое помещение, и об отсутствии зарегистрированных прав всех со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бственников на жилые помещения;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в комиссию по обследованию технического состояния жилых помещений, ранее приватизированных гр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ажданами и передаваемых в </w:t>
      </w:r>
      <w:r>
        <w:rPr>
          <w:rFonts w:ascii="Arial" w:eastAsia="Times New Roman" w:hAnsi="Arial" w:cs="Arial"/>
          <w:sz w:val="24"/>
          <w:szCs w:val="24"/>
          <w:lang w:eastAsia="ru-RU"/>
        </w:rPr>
        <w:t>собственность Биритског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о муниципального образования: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 предоставлении акта обследования жилого помещения;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в Многофункциональный центр: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предоставлении договора передачи жилого пом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ещения в собственность граждан (на всех собственников).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ведомственного взаимодействия).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Процедуры межведомственного взаимодействия осуществляются в соответствии с нормативными правовыми актами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Иркутской области, муниципальными правовыми актами 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соответствующими соглашениями.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ченной информации (документов).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Вся запрошенная информация (документы), полученная в рамках межведомственного взаимодействия, приобщается 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к материалам дела для принятия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ния по заявлению.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административной процедуры сост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авляет не более 7 рабочих дней.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3.2.5. Принятие решения о приеме (об отказе в приеме) в муниципальную собственность жилого помещения, направление результат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а предоставления муниципальной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по принятию решения о приеме (об отказе в приеме) в муниципальную собственность жилого помещения является окончание административной процедуры по межведомственному информационному взаимодействию, а в случаях, предусмотренных абзацем восьмым п. 3.2.3 Административного регламента, - окончание административной процедуры по рассмотрению администра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цией представленных документов.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администрации, ответственное за рассмотрение заявления, проверяет комплектность полученных документов 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и сведений, в них содержащихся.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соответствия представленных документов требованиям действующего законодательства, полноты и достоверности сведений, в них указанных, должностное лицо администрации, ответственное за рассмотрение заявления, осуществляет подготовку проекта постановления администрации Биритского муниципального образования о приеме жилого помещения в муниципальную собственность и направляет его на согласование и подписание в соответствии с установленным порядком издани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я муниципальных правовых актов.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оснований, предусмотренных пунктом 2.8 настоящего Административного регламента, должностное лицо администрации осуществляет подготовку письменного уведомления об отказе в приеме в муниципальную собственность жилого помещения со ссылкой на нормативные правовые акты. Уведомление об отказе в приеме в муниципальную собственность жилого помещения оформляется на бланке администрации и подписывается главой админист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рации.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административной проце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дуры - не более 5 рабочих дней.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результата предоставления муниципальной услуг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и в Многофункциональный центр.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по направлению результата предоставления муниципальной услуги в Многофункциональный центр является подготовка надлежащим образом заверенной копии постановления администрации о приеме жилого помещения в муниципальную собственность или подписание главой администрации уведомления об отказе в прием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е в муниципальную собственность жилого помещения.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направляется в Многофункциональный центр. Направление результата предоставления муниципальной услуги осуществляется с листами сопровождения, в которых указыв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ается: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-наименование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 Многофункционального центра;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-перечень и количество направляемых документов;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-Ф.И.О. заявителя;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-наименование муниципальной услуги.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документов фиксируется д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олжностным лицом администрации.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административ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ной процедуры - 1 рабочий день.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3.2.6. Выдача заявителю результата пред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должностному лицу Многофункционального центра, ответственному за выдачу документов, результата предо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личного обращения заявителя за получением результата предоставления муниципальной услуги должностное лицо, ответ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ственное за выдачу документов: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устанавливает личность заявителя, в том числе проверяет доку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мент, удостоверяющий личность;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проверяет правомочность заявителя, в том числе полномочия представителя заявителя действовать от их 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имени при получении документов;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выясняет у заявителя номер, указанный в р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асписке в получении документов;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аходит документы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меру, указанному в расписке;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-делает запись о выдаче документов;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-знакомит заявителя с перечнем выдаваемых документов (оглашает названия выдава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емых документов); экземпляре;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-заявитель расписывается о получении результата предо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заявитель не обратился за получением результата муниципальной услуги в срок, указанный в расписке, должностное лицо Многофункционального центра, ответственное за выдачу документов, по истечении трех рабочих дней с указанной даты направляет заявителю результат предоставления муниципальной услуги по почте по адресу, указанному в заявлении, если ин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ой способ получения результата не указан в заявлении.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 Многофункционального центра, ответственное за выдачу документов, уведомляет заявителя о готовности результат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а предоставления муниципальной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сокращения срока.</w:t>
      </w:r>
    </w:p>
    <w:p w:rsidR="004E7797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неполучения заявителем результата предоставления муниципальной услуги по истечении 30 календарных дней с даты, указанной в расписке в получении документов, должностное лицо Многофункционального центра, ответственное за выдачу документов, направляет д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окументы в архив администрации.</w:t>
      </w:r>
    </w:p>
    <w:p w:rsidR="004E7797" w:rsidRDefault="004E7797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797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4. Формы контроля за исполнени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ем административного регламента</w:t>
      </w:r>
    </w:p>
    <w:p w:rsidR="000A0FCE" w:rsidRDefault="000A0FCE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797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о предоставлении муниципальной услуги, содержащие жалобы на решения, действия (бездействие) должностных лиц, осуществляющих предо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услуги.</w:t>
      </w:r>
    </w:p>
    <w:p w:rsidR="004E7797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администрации, руководителе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м Многофункционального 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ab/>
        <w:t>центра.</w:t>
      </w:r>
    </w:p>
    <w:p w:rsidR="004E7797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Текущий контроль осуществляется путем проведения главой администрации, руководителем Многофункционального центра проверок соблюдения и исполнения должностными лицами администрации, Многофункционального центра положений Административного регламента, 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ных нормативных правовых актов.</w:t>
      </w:r>
    </w:p>
    <w:p w:rsidR="004E7797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Периодичность осуществления текущего контроля устанавливается главой администрации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руководителем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 Многофункционального центра.</w:t>
      </w:r>
    </w:p>
    <w:p w:rsidR="000A0FCE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:rsidR="000A0FCE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оверка также может проводиться по конкретному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ащению заявителя.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Персональная ответственность должностных лиц закрепляется в их должностных инструкциях в соответствии с требованиями законод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ательства Российской Федерации.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у, или муниципального служащего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 (далее - орган, предоставляющий муниципальную услугу) должностных лиц органа, предоставляющего муниципаль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ную услугу, или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сл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ужащего в следующих случаях: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нарушение срока регистрации запроса заявителя о предос</w:t>
      </w:r>
      <w:r>
        <w:rPr>
          <w:rFonts w:ascii="Arial" w:eastAsia="Times New Roman" w:hAnsi="Arial" w:cs="Arial"/>
          <w:sz w:val="24"/>
          <w:szCs w:val="24"/>
          <w:lang w:eastAsia="ru-RU"/>
        </w:rPr>
        <w:t>тавлении муниципальной услуги;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2)нарушение срока предоставления муниципальной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ус</w:t>
      </w:r>
      <w:r>
        <w:rPr>
          <w:rFonts w:ascii="Arial" w:eastAsia="Times New Roman" w:hAnsi="Arial" w:cs="Arial"/>
          <w:sz w:val="24"/>
          <w:szCs w:val="24"/>
          <w:lang w:eastAsia="ru-RU"/>
        </w:rPr>
        <w:t>луги;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авления муниципальной услуги;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4)отк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аз в приеме документов,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ителя;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>
        <w:rPr>
          <w:rFonts w:ascii="Arial" w:eastAsia="Times New Roman" w:hAnsi="Arial" w:cs="Arial"/>
          <w:sz w:val="24"/>
          <w:szCs w:val="24"/>
          <w:lang w:eastAsia="ru-RU"/>
        </w:rPr>
        <w:t>актами;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иципальными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правовыми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актами;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Arial" w:eastAsia="Times New Roman" w:hAnsi="Arial" w:cs="Arial"/>
          <w:sz w:val="24"/>
          <w:szCs w:val="24"/>
          <w:lang w:eastAsia="ru-RU"/>
        </w:rPr>
        <w:t>енного срока таких исправлений.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на имя главы администрации.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иеме заявителя.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Жалоба должна содержать: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ездействие) которых обжалуются;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овый адрес, по которым должен </w:t>
      </w:r>
      <w:r>
        <w:rPr>
          <w:rFonts w:ascii="Arial" w:eastAsia="Times New Roman" w:hAnsi="Arial" w:cs="Arial"/>
          <w:sz w:val="24"/>
          <w:szCs w:val="24"/>
          <w:lang w:eastAsia="ru-RU"/>
        </w:rPr>
        <w:t>быт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ь направлен ответ заявителю;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служащего;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 (при наличии), подтверждающие доводы заявителя, либо их копии.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я жалобы может быть 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ab/>
        <w:t>сокращен.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5.4.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</w:t>
      </w:r>
      <w:r>
        <w:rPr>
          <w:rFonts w:ascii="Arial" w:eastAsia="Times New Roman" w:hAnsi="Arial" w:cs="Arial"/>
          <w:sz w:val="24"/>
          <w:szCs w:val="24"/>
          <w:lang w:eastAsia="ru-RU"/>
        </w:rPr>
        <w:t>мает одно из следующих решений: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ктами, а также в иных формах;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позднее дня, следующего за днем принятия решения, указанного в п. 5.4, заявителю в письменной форме и по желанию заявителя в электронной форме направляется мотивированный ответ о р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езультатах рассмотрения жалобы.</w:t>
      </w:r>
    </w:p>
    <w:p w:rsidR="007732E5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5.5. 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32E5" w:rsidRDefault="007732E5" w:rsidP="005531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852" w:rsidRDefault="00E05852" w:rsidP="00553136">
      <w:pPr>
        <w:spacing w:after="0" w:line="240" w:lineRule="auto"/>
        <w:jc w:val="both"/>
      </w:pP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 1</w:t>
      </w: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«Передача жилых помещений</w:t>
      </w:r>
      <w:r w:rsidRPr="001B380E">
        <w:rPr>
          <w:rFonts w:ascii="Courier New" w:eastAsia="Times New Roman" w:hAnsi="Courier New" w:cs="Courier New"/>
          <w:lang w:eastAsia="ru-RU"/>
        </w:rPr>
        <w:t xml:space="preserve">, </w:t>
      </w:r>
      <w:r w:rsidRPr="00E05852">
        <w:rPr>
          <w:rFonts w:ascii="Courier New" w:eastAsia="Times New Roman" w:hAnsi="Courier New" w:cs="Courier New"/>
          <w:lang w:eastAsia="ru-RU"/>
        </w:rPr>
        <w:t xml:space="preserve">ранее </w:t>
      </w: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приватизированных</w:t>
      </w:r>
      <w:r w:rsidRPr="001B380E">
        <w:rPr>
          <w:rFonts w:ascii="Courier New" w:eastAsia="Times New Roman" w:hAnsi="Courier New" w:cs="Courier New"/>
          <w:lang w:eastAsia="ru-RU"/>
        </w:rPr>
        <w:t xml:space="preserve"> </w:t>
      </w:r>
      <w:r w:rsidRPr="00E05852">
        <w:rPr>
          <w:rFonts w:ascii="Courier New" w:eastAsia="Times New Roman" w:hAnsi="Courier New" w:cs="Courier New"/>
          <w:lang w:eastAsia="ru-RU"/>
        </w:rPr>
        <w:t xml:space="preserve">гражданами </w:t>
      </w:r>
    </w:p>
    <w:p w:rsidR="00297B2D" w:rsidRPr="00E05852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в муниципальную собственность</w:t>
      </w:r>
      <w:r w:rsidRPr="001B380E">
        <w:rPr>
          <w:rFonts w:ascii="Courier New" w:eastAsia="Times New Roman" w:hAnsi="Courier New" w:cs="Courier New"/>
          <w:lang w:eastAsia="ru-RU"/>
        </w:rPr>
        <w:t>»</w:t>
      </w:r>
    </w:p>
    <w:p w:rsidR="00297B2D" w:rsidRDefault="00297B2D" w:rsidP="00297B2D">
      <w:pPr>
        <w:spacing w:after="0" w:line="240" w:lineRule="auto"/>
        <w:jc w:val="both"/>
      </w:pPr>
    </w:p>
    <w:p w:rsidR="00297B2D" w:rsidRPr="00E05852" w:rsidRDefault="00297B2D" w:rsidP="00297B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058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БЛОК-СХЕМА</w:t>
      </w:r>
    </w:p>
    <w:p w:rsidR="00297B2D" w:rsidRPr="00E05852" w:rsidRDefault="00297B2D" w:rsidP="00297B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представления</w:t>
      </w:r>
      <w:r w:rsidRPr="00E05852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муниципальной услуги</w:t>
      </w:r>
    </w:p>
    <w:p w:rsidR="00297B2D" w:rsidRPr="00E05852" w:rsidRDefault="00297B2D" w:rsidP="00297B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05852">
        <w:rPr>
          <w:rFonts w:ascii="Arial" w:eastAsia="Times New Roman" w:hAnsi="Arial" w:cs="Arial"/>
          <w:sz w:val="28"/>
          <w:szCs w:val="28"/>
          <w:lang w:eastAsia="ru-RU"/>
        </w:rPr>
        <w:t>«Передача жилых помещений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E05852">
        <w:rPr>
          <w:rFonts w:ascii="Arial" w:eastAsia="Times New Roman" w:hAnsi="Arial" w:cs="Arial"/>
          <w:sz w:val="28"/>
          <w:szCs w:val="28"/>
          <w:lang w:eastAsia="ru-RU"/>
        </w:rPr>
        <w:t xml:space="preserve"> ранее приватизированных гражданами в муниципальную собственность</w:t>
      </w:r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297B2D" w:rsidRPr="00E05852" w:rsidRDefault="00297B2D" w:rsidP="00297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77608" wp14:editId="7547EEDD">
            <wp:extent cx="6086475" cy="4714875"/>
            <wp:effectExtent l="0" t="0" r="9525" b="9525"/>
            <wp:docPr id="4" name="Рисунок 4" descr="https://pandia.ru/text/77/225/images/image001_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7/225/images/image001_1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058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38C18" wp14:editId="14425FA5">
            <wp:extent cx="428625" cy="352425"/>
            <wp:effectExtent l="0" t="0" r="9525" b="9525"/>
            <wp:docPr id="2" name="Рисунок 2" descr="https://pandia.ru/text/77/225/images/image003_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7/225/images/image003_4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</w:t>
      </w:r>
      <w:r w:rsidRPr="00E058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BF822" wp14:editId="504B1D39">
            <wp:extent cx="438150" cy="257175"/>
            <wp:effectExtent l="0" t="0" r="0" b="9525"/>
            <wp:docPr id="3" name="Рисунок 3" descr="https://pandia.ru/text/77/225/images/image002_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7/225/images/image002_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2D" w:rsidRPr="00E05852" w:rsidRDefault="00297B2D" w:rsidP="00297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</w:r>
      <w:r w:rsidRPr="00E058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CEA9F" wp14:editId="40B1CA93">
            <wp:extent cx="5276850" cy="1285875"/>
            <wp:effectExtent l="0" t="0" r="0" b="9525"/>
            <wp:docPr id="1" name="Рисунок 1" descr="https://pandia.ru/text/77/225/images/image004_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7/225/images/image004_3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2D" w:rsidRDefault="00297B2D" w:rsidP="00297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852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297B2D" w:rsidRDefault="00297B2D" w:rsidP="00297B2D">
      <w:pPr>
        <w:spacing w:after="0" w:line="240" w:lineRule="auto"/>
        <w:jc w:val="both"/>
      </w:pPr>
    </w:p>
    <w:p w:rsidR="00461FF0" w:rsidRDefault="00461FF0" w:rsidP="00297B2D">
      <w:pPr>
        <w:spacing w:after="0" w:line="240" w:lineRule="auto"/>
        <w:jc w:val="both"/>
      </w:pPr>
    </w:p>
    <w:p w:rsidR="001B380E" w:rsidRPr="001B380E" w:rsidRDefault="001B380E" w:rsidP="001B38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Приложение</w:t>
      </w:r>
      <w:r w:rsidR="00297B2D">
        <w:rPr>
          <w:rFonts w:ascii="Courier New" w:eastAsia="Times New Roman" w:hAnsi="Courier New" w:cs="Courier New"/>
          <w:lang w:eastAsia="ru-RU"/>
        </w:rPr>
        <w:t xml:space="preserve"> № 2</w:t>
      </w:r>
    </w:p>
    <w:p w:rsidR="001B380E" w:rsidRPr="001B380E" w:rsidRDefault="001B380E" w:rsidP="001B38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1B380E" w:rsidRPr="001B380E" w:rsidRDefault="001B380E" w:rsidP="001B38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«Передача жилых помещений</w:t>
      </w:r>
      <w:r w:rsidRPr="001B380E">
        <w:rPr>
          <w:rFonts w:ascii="Courier New" w:eastAsia="Times New Roman" w:hAnsi="Courier New" w:cs="Courier New"/>
          <w:lang w:eastAsia="ru-RU"/>
        </w:rPr>
        <w:t xml:space="preserve">, </w:t>
      </w:r>
      <w:r w:rsidRPr="00E05852">
        <w:rPr>
          <w:rFonts w:ascii="Courier New" w:eastAsia="Times New Roman" w:hAnsi="Courier New" w:cs="Courier New"/>
          <w:lang w:eastAsia="ru-RU"/>
        </w:rPr>
        <w:t xml:space="preserve">ранее </w:t>
      </w:r>
    </w:p>
    <w:p w:rsidR="001B380E" w:rsidRPr="001B380E" w:rsidRDefault="001B380E" w:rsidP="001B38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приватизированных</w:t>
      </w:r>
      <w:r w:rsidRPr="001B380E">
        <w:rPr>
          <w:rFonts w:ascii="Courier New" w:eastAsia="Times New Roman" w:hAnsi="Courier New" w:cs="Courier New"/>
          <w:lang w:eastAsia="ru-RU"/>
        </w:rPr>
        <w:t xml:space="preserve"> </w:t>
      </w:r>
      <w:r w:rsidRPr="00E05852">
        <w:rPr>
          <w:rFonts w:ascii="Courier New" w:eastAsia="Times New Roman" w:hAnsi="Courier New" w:cs="Courier New"/>
          <w:lang w:eastAsia="ru-RU"/>
        </w:rPr>
        <w:t xml:space="preserve">гражданами </w:t>
      </w:r>
    </w:p>
    <w:p w:rsidR="001B380E" w:rsidRPr="00E05852" w:rsidRDefault="001B380E" w:rsidP="001B38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в муниципальную собственность</w:t>
      </w:r>
      <w:r w:rsidRPr="001B380E">
        <w:rPr>
          <w:rFonts w:ascii="Courier New" w:eastAsia="Times New Roman" w:hAnsi="Courier New" w:cs="Courier New"/>
          <w:lang w:eastAsia="ru-RU"/>
        </w:rPr>
        <w:t>»</w:t>
      </w:r>
    </w:p>
    <w:p w:rsidR="001B380E" w:rsidRDefault="001B380E" w:rsidP="00553136">
      <w:pPr>
        <w:spacing w:after="0" w:line="240" w:lineRule="auto"/>
        <w:jc w:val="both"/>
      </w:pP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 Биритского МО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гр.___________ ______________,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проживающего(ей)_______________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домашнего и рабочего телефона</w:t>
      </w:r>
    </w:p>
    <w:p w:rsidR="001B380E" w:rsidRPr="001B380E" w:rsidRDefault="001B380E" w:rsidP="00CC245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ЗАЯВЛЕНИЕ №_____</w:t>
      </w:r>
    </w:p>
    <w:p w:rsidR="001B380E" w:rsidRPr="001B380E" w:rsidRDefault="00CC2455" w:rsidP="00CC24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B380E" w:rsidRPr="001B380E">
        <w:rPr>
          <w:rFonts w:ascii="Arial" w:eastAsia="Times New Roman" w:hAnsi="Arial" w:cs="Arial"/>
          <w:sz w:val="24"/>
          <w:szCs w:val="24"/>
          <w:lang w:eastAsia="ru-RU"/>
        </w:rPr>
        <w:t>(мы)________________________________________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</w:t>
      </w:r>
      <w:r w:rsidR="001B380E" w:rsidRPr="001B380E">
        <w:rPr>
          <w:rFonts w:ascii="Arial" w:eastAsia="Times New Roman" w:hAnsi="Arial" w:cs="Arial"/>
          <w:sz w:val="24"/>
          <w:szCs w:val="24"/>
          <w:lang w:eastAsia="ru-RU"/>
        </w:rPr>
        <w:t>просим (прошу) принять в муниципальную собственность, принадлежащую мне (нам) на праве собственности (ук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азать вид собственности), ранее </w:t>
      </w:r>
      <w:r w:rsidR="001B380E" w:rsidRPr="001B380E">
        <w:rPr>
          <w:rFonts w:ascii="Arial" w:eastAsia="Times New Roman" w:hAnsi="Arial" w:cs="Arial"/>
          <w:sz w:val="24"/>
          <w:szCs w:val="24"/>
          <w:lang w:eastAsia="ru-RU"/>
        </w:rPr>
        <w:t>приватизированную квартиру, расположенную по адресу: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380E" w:rsidRPr="001B38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1B380E" w:rsidRPr="001B380E" w:rsidRDefault="001B380E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Состав семьи ___________ человек</w:t>
      </w:r>
    </w:p>
    <w:p w:rsidR="001B380E" w:rsidRDefault="001B380E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Сообщаем допо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 xml:space="preserve">лнительные сведения по условиям </w:t>
      </w:r>
      <w:r w:rsidRPr="001B380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>роживания________________</w:t>
      </w:r>
    </w:p>
    <w:p w:rsidR="00CC2455" w:rsidRPr="001B380E" w:rsidRDefault="00CC2455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B380E" w:rsidRPr="001B380E" w:rsidRDefault="001B380E" w:rsidP="00CC24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 xml:space="preserve">Дали согласие на </w:t>
      </w:r>
      <w:proofErr w:type="spellStart"/>
      <w:r w:rsidRPr="001B380E">
        <w:rPr>
          <w:rFonts w:ascii="Arial" w:eastAsia="Times New Roman" w:hAnsi="Arial" w:cs="Arial"/>
          <w:sz w:val="24"/>
          <w:szCs w:val="24"/>
          <w:lang w:eastAsia="ru-RU"/>
        </w:rPr>
        <w:t>деприватизацию</w:t>
      </w:r>
      <w:proofErr w:type="spellEnd"/>
      <w:r w:rsidRPr="001B380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указанной квартиры совместно проживающие члены семьи:</w:t>
      </w:r>
    </w:p>
    <w:tbl>
      <w:tblPr>
        <w:tblW w:w="10509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2309"/>
        <w:gridCol w:w="1238"/>
        <w:gridCol w:w="1548"/>
        <w:gridCol w:w="1263"/>
        <w:gridCol w:w="1193"/>
        <w:gridCol w:w="2394"/>
      </w:tblGrid>
      <w:tr w:rsidR="00CC2455" w:rsidRPr="001B380E" w:rsidTr="001B380E">
        <w:trPr>
          <w:cantSplit/>
          <w:trHeight w:val="23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И.О.(полностью)</w:t>
            </w:r>
            <w:r w:rsidR="00CC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CC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455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паспорта, серия,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кем и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выдан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прописки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всех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совершеннолетних несовершеннолетних с 14 до 18 лет членов семьи</w:t>
            </w:r>
          </w:p>
        </w:tc>
      </w:tr>
      <w:tr w:rsidR="00CC2455" w:rsidRPr="001B380E" w:rsidTr="001B380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455" w:rsidRPr="001B380E" w:rsidTr="001B380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455" w:rsidRPr="001B380E" w:rsidTr="001B380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380E" w:rsidRPr="001B380E" w:rsidRDefault="001B380E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Общая п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>лощадь квартиры _______ кв. м. ч</w:t>
      </w:r>
      <w:r w:rsidRPr="001B380E">
        <w:rPr>
          <w:rFonts w:ascii="Arial" w:eastAsia="Times New Roman" w:hAnsi="Arial" w:cs="Arial"/>
          <w:sz w:val="24"/>
          <w:szCs w:val="24"/>
          <w:lang w:eastAsia="ru-RU"/>
        </w:rPr>
        <w:t>исло комнат __________</w:t>
      </w:r>
    </w:p>
    <w:p w:rsidR="001B380E" w:rsidRDefault="001B380E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Свидетельство о государственной регистрации права: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</w:t>
      </w:r>
    </w:p>
    <w:p w:rsidR="001B380E" w:rsidRPr="001B380E" w:rsidRDefault="001B380E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1B380E" w:rsidRPr="001B380E" w:rsidRDefault="001B380E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Подписи лиц: _______________________________________</w:t>
      </w:r>
    </w:p>
    <w:p w:rsidR="001B380E" w:rsidRPr="001B380E" w:rsidRDefault="00CC2455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1B380E" w:rsidRPr="001B38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1B380E" w:rsidRDefault="00CC2455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1B380E" w:rsidRPr="001B38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CC2455" w:rsidRPr="001B380E" w:rsidRDefault="00CC2455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________________________________________</w:t>
      </w:r>
    </w:p>
    <w:p w:rsidR="00CC2455" w:rsidRDefault="00CC2455" w:rsidP="001B38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80E" w:rsidRPr="00CC2455" w:rsidRDefault="001B380E" w:rsidP="00CC24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«____» ____________ 20_____г.</w:t>
      </w:r>
    </w:p>
    <w:p w:rsidR="00461FF0" w:rsidRDefault="00461FF0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61FF0" w:rsidRDefault="00461FF0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 3</w:t>
      </w: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«Передача жилых помещений</w:t>
      </w:r>
      <w:r w:rsidRPr="001B380E">
        <w:rPr>
          <w:rFonts w:ascii="Courier New" w:eastAsia="Times New Roman" w:hAnsi="Courier New" w:cs="Courier New"/>
          <w:lang w:eastAsia="ru-RU"/>
        </w:rPr>
        <w:t xml:space="preserve">, </w:t>
      </w:r>
      <w:r w:rsidRPr="00E05852">
        <w:rPr>
          <w:rFonts w:ascii="Courier New" w:eastAsia="Times New Roman" w:hAnsi="Courier New" w:cs="Courier New"/>
          <w:lang w:eastAsia="ru-RU"/>
        </w:rPr>
        <w:t xml:space="preserve">ранее </w:t>
      </w: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приватизированных</w:t>
      </w:r>
      <w:r w:rsidRPr="001B380E">
        <w:rPr>
          <w:rFonts w:ascii="Courier New" w:eastAsia="Times New Roman" w:hAnsi="Courier New" w:cs="Courier New"/>
          <w:lang w:eastAsia="ru-RU"/>
        </w:rPr>
        <w:t xml:space="preserve"> </w:t>
      </w:r>
      <w:r w:rsidRPr="00E05852">
        <w:rPr>
          <w:rFonts w:ascii="Courier New" w:eastAsia="Times New Roman" w:hAnsi="Courier New" w:cs="Courier New"/>
          <w:lang w:eastAsia="ru-RU"/>
        </w:rPr>
        <w:t xml:space="preserve">гражданами </w:t>
      </w:r>
    </w:p>
    <w:p w:rsidR="00297B2D" w:rsidRPr="00297B2D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в муниципальную собственность</w:t>
      </w:r>
      <w:r w:rsidRPr="001B380E">
        <w:rPr>
          <w:rFonts w:ascii="Courier New" w:eastAsia="Times New Roman" w:hAnsi="Courier New" w:cs="Courier New"/>
          <w:lang w:eastAsia="ru-RU"/>
        </w:rPr>
        <w:t>»</w:t>
      </w:r>
    </w:p>
    <w:p w:rsidR="00297B2D" w:rsidRDefault="00297B2D" w:rsidP="00297B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97B2D" w:rsidRPr="00297B2D" w:rsidRDefault="00297B2D" w:rsidP="00297B2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7B2D">
        <w:rPr>
          <w:rFonts w:ascii="Arial" w:hAnsi="Arial" w:cs="Arial"/>
          <w:b/>
          <w:sz w:val="24"/>
          <w:szCs w:val="24"/>
        </w:rPr>
        <w:t>РАСПИСКА</w:t>
      </w:r>
    </w:p>
    <w:p w:rsidR="00297B2D" w:rsidRDefault="00297B2D" w:rsidP="00297B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b/>
          <w:sz w:val="24"/>
          <w:szCs w:val="24"/>
        </w:rPr>
        <w:t>в получении документов</w:t>
      </w:r>
    </w:p>
    <w:p w:rsidR="00297B2D" w:rsidRPr="00297B2D" w:rsidRDefault="00297B2D" w:rsidP="00297B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Наименование муниципальной услуги: «Передача в муниципальную собственность приватизированных жилых помещений».</w:t>
      </w: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Заявитель: 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Предоставлены следующие документы:</w:t>
      </w: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842"/>
        <w:gridCol w:w="1701"/>
      </w:tblGrid>
      <w:tr w:rsidR="00297B2D" w:rsidRPr="00297B2D" w:rsidTr="00ED77C0">
        <w:tc>
          <w:tcPr>
            <w:tcW w:w="675" w:type="dxa"/>
          </w:tcPr>
          <w:p w:rsidR="00297B2D" w:rsidRPr="00ED77C0" w:rsidRDefault="00297B2D" w:rsidP="00297B2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7C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670" w:type="dxa"/>
          </w:tcPr>
          <w:p w:rsidR="00297B2D" w:rsidRPr="00ED77C0" w:rsidRDefault="00297B2D" w:rsidP="00297B2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7C0">
              <w:rPr>
                <w:rFonts w:ascii="Courier New" w:hAnsi="Courier New" w:cs="Courier New"/>
              </w:rPr>
              <w:t>Наименование и реквизиты документов</w:t>
            </w:r>
          </w:p>
        </w:tc>
        <w:tc>
          <w:tcPr>
            <w:tcW w:w="1842" w:type="dxa"/>
          </w:tcPr>
          <w:p w:rsidR="00297B2D" w:rsidRPr="00ED77C0" w:rsidRDefault="00297B2D" w:rsidP="00297B2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7C0">
              <w:rPr>
                <w:rFonts w:ascii="Courier New" w:hAnsi="Courier New" w:cs="Courier New"/>
              </w:rPr>
              <w:t>Количество экземпляров</w:t>
            </w:r>
          </w:p>
        </w:tc>
        <w:tc>
          <w:tcPr>
            <w:tcW w:w="1701" w:type="dxa"/>
          </w:tcPr>
          <w:p w:rsidR="00297B2D" w:rsidRPr="00ED77C0" w:rsidRDefault="00297B2D" w:rsidP="00297B2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7C0">
              <w:rPr>
                <w:rFonts w:ascii="Courier New" w:hAnsi="Courier New" w:cs="Courier New"/>
              </w:rPr>
              <w:t>Количество листов</w:t>
            </w:r>
          </w:p>
        </w:tc>
      </w:tr>
      <w:tr w:rsidR="00297B2D" w:rsidRPr="00297B2D" w:rsidTr="00ED77C0">
        <w:tc>
          <w:tcPr>
            <w:tcW w:w="675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D77C0">
              <w:rPr>
                <w:rFonts w:ascii="Courier New" w:hAnsi="Courier New" w:cs="Courier New"/>
              </w:rPr>
              <w:t>1</w:t>
            </w:r>
          </w:p>
        </w:tc>
        <w:tc>
          <w:tcPr>
            <w:tcW w:w="5670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D77C0">
              <w:rPr>
                <w:rFonts w:ascii="Courier New" w:hAnsi="Courier New" w:cs="Courier New"/>
              </w:rPr>
              <w:t>Заявление</w:t>
            </w:r>
          </w:p>
        </w:tc>
        <w:tc>
          <w:tcPr>
            <w:tcW w:w="1842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297B2D" w:rsidRPr="00297B2D" w:rsidTr="00ED77C0">
        <w:tc>
          <w:tcPr>
            <w:tcW w:w="675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297B2D" w:rsidRPr="00297B2D" w:rsidTr="00ED77C0">
        <w:tc>
          <w:tcPr>
            <w:tcW w:w="675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297B2D" w:rsidRPr="00297B2D" w:rsidTr="00ED77C0">
        <w:tc>
          <w:tcPr>
            <w:tcW w:w="675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297B2D" w:rsidRPr="00297B2D" w:rsidTr="00ED77C0">
        <w:tc>
          <w:tcPr>
            <w:tcW w:w="675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 xml:space="preserve">О чем __ / __ /20 </w:t>
      </w:r>
      <w:r w:rsidR="00ED77C0">
        <w:rPr>
          <w:rFonts w:ascii="Arial" w:hAnsi="Arial" w:cs="Arial"/>
          <w:sz w:val="24"/>
          <w:szCs w:val="24"/>
        </w:rPr>
        <w:t xml:space="preserve">__ </w:t>
      </w:r>
      <w:r w:rsidRPr="00297B2D">
        <w:rPr>
          <w:rFonts w:ascii="Arial" w:hAnsi="Arial" w:cs="Arial"/>
          <w:sz w:val="24"/>
          <w:szCs w:val="24"/>
        </w:rPr>
        <w:t>в ___</w:t>
      </w:r>
      <w:proofErr w:type="gramStart"/>
      <w:r w:rsidRPr="00297B2D">
        <w:rPr>
          <w:rFonts w:ascii="Arial" w:hAnsi="Arial" w:cs="Arial"/>
          <w:sz w:val="24"/>
          <w:szCs w:val="24"/>
        </w:rPr>
        <w:t>_:_</w:t>
      </w:r>
      <w:proofErr w:type="gramEnd"/>
      <w:r w:rsidRPr="00297B2D">
        <w:rPr>
          <w:rFonts w:ascii="Arial" w:hAnsi="Arial" w:cs="Arial"/>
          <w:sz w:val="24"/>
          <w:szCs w:val="24"/>
        </w:rPr>
        <w:t>___</w:t>
      </w: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В книгу регистрации заявлений граждан о передаче в муниципальную собственность приватизированных жилых помещений внесена запись № _______.</w:t>
      </w: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 xml:space="preserve">                                                                               ____________</w:t>
      </w:r>
      <w:r w:rsidR="00ED77C0">
        <w:rPr>
          <w:rFonts w:ascii="Arial" w:hAnsi="Arial" w:cs="Arial"/>
          <w:sz w:val="24"/>
          <w:szCs w:val="24"/>
        </w:rPr>
        <w:t>_____</w:t>
      </w:r>
      <w:r w:rsidRPr="00297B2D">
        <w:rPr>
          <w:rFonts w:ascii="Arial" w:hAnsi="Arial" w:cs="Arial"/>
          <w:sz w:val="24"/>
          <w:szCs w:val="24"/>
        </w:rPr>
        <w:t>/______________</w:t>
      </w:r>
      <w:r w:rsidR="00ED77C0">
        <w:rPr>
          <w:rFonts w:ascii="Arial" w:hAnsi="Arial" w:cs="Arial"/>
          <w:sz w:val="24"/>
          <w:szCs w:val="24"/>
        </w:rPr>
        <w:t>______________________________________</w:t>
      </w:r>
    </w:p>
    <w:p w:rsidR="00297B2D" w:rsidRPr="00ED77C0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D77C0">
        <w:rPr>
          <w:rFonts w:ascii="Arial" w:hAnsi="Arial" w:cs="Arial"/>
          <w:sz w:val="20"/>
          <w:szCs w:val="20"/>
        </w:rPr>
        <w:t>(</w:t>
      </w:r>
      <w:proofErr w:type="gramStart"/>
      <w:r w:rsidRPr="00ED77C0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Pr="00ED77C0">
        <w:rPr>
          <w:rFonts w:ascii="Arial" w:hAnsi="Arial" w:cs="Arial"/>
          <w:sz w:val="20"/>
          <w:szCs w:val="20"/>
        </w:rPr>
        <w:t xml:space="preserve">                           </w:t>
      </w:r>
      <w:r w:rsidR="00ED77C0">
        <w:rPr>
          <w:rFonts w:ascii="Arial" w:hAnsi="Arial" w:cs="Arial"/>
          <w:sz w:val="20"/>
          <w:szCs w:val="20"/>
        </w:rPr>
        <w:t xml:space="preserve">           </w:t>
      </w:r>
      <w:r w:rsidRPr="00ED77C0">
        <w:rPr>
          <w:rFonts w:ascii="Arial" w:hAnsi="Arial" w:cs="Arial"/>
          <w:sz w:val="20"/>
          <w:szCs w:val="20"/>
        </w:rPr>
        <w:t xml:space="preserve"> (ФИО)</w:t>
      </w:r>
    </w:p>
    <w:p w:rsidR="00ED77C0" w:rsidRDefault="00297B2D" w:rsidP="00ED7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______</w:t>
      </w:r>
      <w:r w:rsidR="00ED77C0">
        <w:rPr>
          <w:rFonts w:ascii="Arial" w:hAnsi="Arial" w:cs="Arial"/>
          <w:sz w:val="24"/>
          <w:szCs w:val="24"/>
        </w:rPr>
        <w:t>_____________________________  _________________/_______________</w:t>
      </w:r>
    </w:p>
    <w:p w:rsidR="00297B2D" w:rsidRPr="00ED77C0" w:rsidRDefault="00297B2D" w:rsidP="00ED7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7C0">
        <w:rPr>
          <w:rFonts w:ascii="Arial" w:hAnsi="Arial" w:cs="Arial"/>
          <w:sz w:val="20"/>
          <w:szCs w:val="20"/>
        </w:rPr>
        <w:t>(должность сотрудника, принявшег</w:t>
      </w:r>
      <w:r w:rsidR="00ED77C0" w:rsidRPr="00ED77C0">
        <w:rPr>
          <w:rFonts w:ascii="Arial" w:hAnsi="Arial" w:cs="Arial"/>
          <w:sz w:val="20"/>
          <w:szCs w:val="20"/>
        </w:rPr>
        <w:t xml:space="preserve">о </w:t>
      </w:r>
      <w:proofErr w:type="gramStart"/>
      <w:r w:rsidR="00ED77C0" w:rsidRPr="00ED77C0">
        <w:rPr>
          <w:rFonts w:ascii="Arial" w:hAnsi="Arial" w:cs="Arial"/>
          <w:sz w:val="20"/>
          <w:szCs w:val="20"/>
        </w:rPr>
        <w:t xml:space="preserve">документы)  </w:t>
      </w:r>
      <w:r w:rsidR="00ED77C0">
        <w:rPr>
          <w:rFonts w:ascii="Arial" w:hAnsi="Arial" w:cs="Arial"/>
          <w:sz w:val="20"/>
          <w:szCs w:val="20"/>
        </w:rPr>
        <w:t xml:space="preserve"> </w:t>
      </w:r>
      <w:proofErr w:type="gramEnd"/>
      <w:r w:rsidR="00ED77C0">
        <w:rPr>
          <w:rFonts w:ascii="Arial" w:hAnsi="Arial" w:cs="Arial"/>
          <w:sz w:val="20"/>
          <w:szCs w:val="20"/>
        </w:rPr>
        <w:t xml:space="preserve">           </w:t>
      </w:r>
      <w:r w:rsidR="00ED77C0" w:rsidRPr="00ED77C0">
        <w:rPr>
          <w:rFonts w:ascii="Arial" w:hAnsi="Arial" w:cs="Arial"/>
          <w:sz w:val="20"/>
          <w:szCs w:val="20"/>
        </w:rPr>
        <w:t xml:space="preserve">  (подпись)      </w:t>
      </w:r>
      <w:r w:rsidRPr="00ED77C0">
        <w:rPr>
          <w:rFonts w:ascii="Arial" w:hAnsi="Arial" w:cs="Arial"/>
          <w:sz w:val="20"/>
          <w:szCs w:val="20"/>
        </w:rPr>
        <w:t xml:space="preserve">                  (ФИО)</w:t>
      </w: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77C0" w:rsidRDefault="00297B2D" w:rsidP="00ED77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О возможном отказе в предоставлении услуги в связи с предоставлением/</w:t>
      </w:r>
      <w:proofErr w:type="spellStart"/>
      <w:r w:rsidRPr="00297B2D">
        <w:rPr>
          <w:rFonts w:ascii="Arial" w:hAnsi="Arial" w:cs="Arial"/>
          <w:sz w:val="24"/>
          <w:szCs w:val="24"/>
        </w:rPr>
        <w:t>непредоставлением</w:t>
      </w:r>
      <w:proofErr w:type="spellEnd"/>
      <w:r w:rsidRPr="00297B2D">
        <w:rPr>
          <w:rFonts w:ascii="Arial" w:hAnsi="Arial" w:cs="Arial"/>
          <w:sz w:val="24"/>
          <w:szCs w:val="24"/>
        </w:rPr>
        <w:t xml:space="preserve"> документов, не подтвер</w:t>
      </w:r>
      <w:r w:rsidR="00ED77C0">
        <w:rPr>
          <w:rFonts w:ascii="Arial" w:hAnsi="Arial" w:cs="Arial"/>
          <w:sz w:val="24"/>
          <w:szCs w:val="24"/>
        </w:rPr>
        <w:t xml:space="preserve">ждающих право на передачу </w:t>
      </w:r>
      <w:r w:rsidRPr="00297B2D">
        <w:rPr>
          <w:rFonts w:ascii="Arial" w:hAnsi="Arial" w:cs="Arial"/>
          <w:sz w:val="24"/>
          <w:szCs w:val="24"/>
        </w:rPr>
        <w:t>в муниципальную собственность приватизированно</w:t>
      </w:r>
      <w:r w:rsidR="00ED77C0">
        <w:rPr>
          <w:rFonts w:ascii="Arial" w:hAnsi="Arial" w:cs="Arial"/>
          <w:sz w:val="24"/>
          <w:szCs w:val="24"/>
        </w:rPr>
        <w:t>го жилого помещения, уведомлен:</w:t>
      </w:r>
    </w:p>
    <w:p w:rsidR="00ED77C0" w:rsidRDefault="00297B2D" w:rsidP="00ED77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____________</w:t>
      </w:r>
      <w:r w:rsidR="00ED77C0">
        <w:rPr>
          <w:rFonts w:ascii="Arial" w:hAnsi="Arial" w:cs="Arial"/>
          <w:sz w:val="24"/>
          <w:szCs w:val="24"/>
        </w:rPr>
        <w:t>________</w:t>
      </w:r>
      <w:r w:rsidRPr="00297B2D">
        <w:rPr>
          <w:rFonts w:ascii="Arial" w:hAnsi="Arial" w:cs="Arial"/>
          <w:sz w:val="24"/>
          <w:szCs w:val="24"/>
        </w:rPr>
        <w:t>/___________</w:t>
      </w:r>
      <w:r w:rsidR="00ED77C0">
        <w:rPr>
          <w:rFonts w:ascii="Arial" w:hAnsi="Arial" w:cs="Arial"/>
          <w:sz w:val="24"/>
          <w:szCs w:val="24"/>
        </w:rPr>
        <w:t>______________________</w:t>
      </w:r>
    </w:p>
    <w:p w:rsidR="00297B2D" w:rsidRPr="00ED77C0" w:rsidRDefault="00ED77C0" w:rsidP="00ED77C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297B2D" w:rsidRPr="00ED77C0">
        <w:rPr>
          <w:rFonts w:ascii="Arial" w:hAnsi="Arial" w:cs="Arial"/>
          <w:sz w:val="20"/>
          <w:szCs w:val="20"/>
        </w:rPr>
        <w:t>(</w:t>
      </w:r>
      <w:proofErr w:type="gramStart"/>
      <w:r w:rsidR="00297B2D" w:rsidRPr="00ED77C0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="00297B2D" w:rsidRPr="00ED77C0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297B2D" w:rsidRPr="00ED77C0">
        <w:rPr>
          <w:rFonts w:ascii="Arial" w:hAnsi="Arial" w:cs="Arial"/>
          <w:sz w:val="20"/>
          <w:szCs w:val="20"/>
        </w:rPr>
        <w:t xml:space="preserve"> (ФИО)</w:t>
      </w:r>
    </w:p>
    <w:p w:rsidR="00ED77C0" w:rsidRDefault="00ED77C0" w:rsidP="00297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7C0" w:rsidRPr="001B380E" w:rsidRDefault="00ED77C0" w:rsidP="00ED77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 4</w:t>
      </w:r>
    </w:p>
    <w:p w:rsidR="00ED77C0" w:rsidRPr="001B380E" w:rsidRDefault="00ED77C0" w:rsidP="00ED77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ED77C0" w:rsidRPr="001B380E" w:rsidRDefault="00ED77C0" w:rsidP="00ED77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«Передача жилых помещений</w:t>
      </w:r>
      <w:r w:rsidRPr="001B380E">
        <w:rPr>
          <w:rFonts w:ascii="Courier New" w:eastAsia="Times New Roman" w:hAnsi="Courier New" w:cs="Courier New"/>
          <w:lang w:eastAsia="ru-RU"/>
        </w:rPr>
        <w:t xml:space="preserve">, </w:t>
      </w:r>
      <w:r w:rsidRPr="00E05852">
        <w:rPr>
          <w:rFonts w:ascii="Courier New" w:eastAsia="Times New Roman" w:hAnsi="Courier New" w:cs="Courier New"/>
          <w:lang w:eastAsia="ru-RU"/>
        </w:rPr>
        <w:t xml:space="preserve">ранее </w:t>
      </w:r>
    </w:p>
    <w:p w:rsidR="00ED77C0" w:rsidRPr="001B380E" w:rsidRDefault="00ED77C0" w:rsidP="00ED77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приватизированных</w:t>
      </w:r>
      <w:r w:rsidRPr="001B380E">
        <w:rPr>
          <w:rFonts w:ascii="Courier New" w:eastAsia="Times New Roman" w:hAnsi="Courier New" w:cs="Courier New"/>
          <w:lang w:eastAsia="ru-RU"/>
        </w:rPr>
        <w:t xml:space="preserve"> </w:t>
      </w:r>
      <w:r w:rsidRPr="00E05852">
        <w:rPr>
          <w:rFonts w:ascii="Courier New" w:eastAsia="Times New Roman" w:hAnsi="Courier New" w:cs="Courier New"/>
          <w:lang w:eastAsia="ru-RU"/>
        </w:rPr>
        <w:t xml:space="preserve">гражданами </w:t>
      </w:r>
    </w:p>
    <w:p w:rsidR="00ED77C0" w:rsidRPr="00297B2D" w:rsidRDefault="00ED77C0" w:rsidP="00ED77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в муниципальную собственность</w:t>
      </w:r>
      <w:r w:rsidRPr="001B380E">
        <w:rPr>
          <w:rFonts w:ascii="Courier New" w:eastAsia="Times New Roman" w:hAnsi="Courier New" w:cs="Courier New"/>
          <w:lang w:eastAsia="ru-RU"/>
        </w:rPr>
        <w:t>»</w:t>
      </w:r>
    </w:p>
    <w:p w:rsidR="00ED77C0" w:rsidRDefault="00ED77C0" w:rsidP="00ED77C0">
      <w:pPr>
        <w:spacing w:after="0" w:line="240" w:lineRule="auto"/>
        <w:jc w:val="center"/>
        <w:rPr>
          <w:sz w:val="28"/>
        </w:rPr>
      </w:pPr>
    </w:p>
    <w:p w:rsidR="00ED77C0" w:rsidRPr="000A0FCE" w:rsidRDefault="00ED77C0" w:rsidP="00ED77C0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0A0FCE">
        <w:rPr>
          <w:rFonts w:ascii="Arial" w:hAnsi="Arial" w:cs="Arial"/>
          <w:sz w:val="28"/>
        </w:rPr>
        <w:t>Книга регистрации</w:t>
      </w:r>
    </w:p>
    <w:p w:rsidR="00ED77C0" w:rsidRPr="000A0FCE" w:rsidRDefault="00ED77C0" w:rsidP="00ED77C0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0A0FCE">
        <w:rPr>
          <w:rFonts w:ascii="Arial" w:hAnsi="Arial" w:cs="Arial"/>
          <w:sz w:val="28"/>
        </w:rPr>
        <w:t>заявлений граждан о передаче в муниципальную собственность</w:t>
      </w:r>
    </w:p>
    <w:p w:rsidR="00ED77C0" w:rsidRPr="000A0FCE" w:rsidRDefault="00ED77C0" w:rsidP="00ED77C0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0A0FCE">
        <w:rPr>
          <w:rFonts w:ascii="Arial" w:hAnsi="Arial" w:cs="Arial"/>
          <w:sz w:val="28"/>
        </w:rPr>
        <w:t>приватизированных жилых помещений</w:t>
      </w:r>
    </w:p>
    <w:p w:rsidR="00ED77C0" w:rsidRPr="000A0FCE" w:rsidRDefault="00ED77C0" w:rsidP="00ED77C0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ED77C0" w:rsidRPr="00B05538" w:rsidRDefault="00ED77C0" w:rsidP="00ED77C0">
      <w:pPr>
        <w:spacing w:after="0" w:line="240" w:lineRule="auto"/>
        <w:ind w:firstLine="709"/>
        <w:jc w:val="both"/>
        <w:rPr>
          <w:sz w:val="28"/>
        </w:rPr>
      </w:pPr>
    </w:p>
    <w:p w:rsidR="00ED77C0" w:rsidRPr="000A0FCE" w:rsidRDefault="00ED77C0" w:rsidP="00ED77C0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0A0FCE">
        <w:rPr>
          <w:rFonts w:ascii="Arial" w:hAnsi="Arial" w:cs="Arial"/>
          <w:sz w:val="28"/>
        </w:rPr>
        <w:t>Начата___________</w:t>
      </w:r>
    </w:p>
    <w:p w:rsidR="00ED77C0" w:rsidRPr="000A0FCE" w:rsidRDefault="00ED77C0" w:rsidP="00ED77C0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0A0FCE">
        <w:rPr>
          <w:rFonts w:ascii="Arial" w:hAnsi="Arial" w:cs="Arial"/>
          <w:sz w:val="28"/>
        </w:rPr>
        <w:t>Окончена_________</w:t>
      </w:r>
    </w:p>
    <w:p w:rsidR="00ED77C0" w:rsidRPr="000A0FCE" w:rsidRDefault="00ED77C0" w:rsidP="00ED77C0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</w:p>
    <w:p w:rsidR="00ED77C0" w:rsidRPr="00B05538" w:rsidRDefault="00ED77C0" w:rsidP="00ED77C0">
      <w:pPr>
        <w:spacing w:after="0" w:line="240" w:lineRule="auto"/>
        <w:ind w:firstLine="709"/>
        <w:jc w:val="both"/>
        <w:rPr>
          <w:sz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417"/>
        <w:gridCol w:w="1701"/>
        <w:gridCol w:w="1418"/>
        <w:gridCol w:w="1701"/>
        <w:gridCol w:w="1985"/>
      </w:tblGrid>
      <w:tr w:rsidR="00ED77C0" w:rsidRPr="00B05538" w:rsidTr="00ED77C0">
        <w:tc>
          <w:tcPr>
            <w:tcW w:w="709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418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Дата</w:t>
            </w:r>
          </w:p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принятия заявления</w:t>
            </w:r>
          </w:p>
        </w:tc>
        <w:tc>
          <w:tcPr>
            <w:tcW w:w="1417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ФИО</w:t>
            </w:r>
          </w:p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заявителя</w:t>
            </w:r>
          </w:p>
        </w:tc>
        <w:tc>
          <w:tcPr>
            <w:tcW w:w="1701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Адрес</w:t>
            </w:r>
          </w:p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проживания</w:t>
            </w:r>
          </w:p>
        </w:tc>
        <w:tc>
          <w:tcPr>
            <w:tcW w:w="1418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Принято решение</w:t>
            </w:r>
          </w:p>
        </w:tc>
        <w:tc>
          <w:tcPr>
            <w:tcW w:w="1701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Уведомление заявителя о принятом решении (дата, исходящий номер)</w:t>
            </w:r>
          </w:p>
        </w:tc>
        <w:tc>
          <w:tcPr>
            <w:tcW w:w="1985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№, дата договора передачи в муниципальную собственность приватизированного жилого помещения</w:t>
            </w:r>
          </w:p>
        </w:tc>
      </w:tr>
      <w:tr w:rsidR="00ED77C0" w:rsidRPr="00B05538" w:rsidTr="00ED77C0">
        <w:tc>
          <w:tcPr>
            <w:tcW w:w="709" w:type="dxa"/>
          </w:tcPr>
          <w:p w:rsidR="00ED77C0" w:rsidRPr="00FB68DF" w:rsidRDefault="00ED77C0" w:rsidP="00ED77C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ED77C0" w:rsidRPr="00FB68DF" w:rsidRDefault="00ED77C0" w:rsidP="00ED77C0">
            <w:pPr>
              <w:spacing w:after="0" w:line="240" w:lineRule="auto"/>
              <w:ind w:firstLine="709"/>
              <w:jc w:val="both"/>
            </w:pPr>
            <w:r w:rsidRPr="00FB68DF">
              <w:t>2</w:t>
            </w:r>
          </w:p>
        </w:tc>
        <w:tc>
          <w:tcPr>
            <w:tcW w:w="1417" w:type="dxa"/>
          </w:tcPr>
          <w:p w:rsidR="00ED77C0" w:rsidRPr="00FB68DF" w:rsidRDefault="00ED77C0" w:rsidP="00ED77C0">
            <w:pPr>
              <w:spacing w:after="0" w:line="240" w:lineRule="auto"/>
              <w:ind w:firstLine="709"/>
              <w:jc w:val="both"/>
            </w:pPr>
            <w:r w:rsidRPr="00FB68DF">
              <w:t>3</w:t>
            </w:r>
          </w:p>
        </w:tc>
        <w:tc>
          <w:tcPr>
            <w:tcW w:w="1701" w:type="dxa"/>
          </w:tcPr>
          <w:p w:rsidR="00ED77C0" w:rsidRPr="00FB68DF" w:rsidRDefault="00ED77C0" w:rsidP="00ED77C0">
            <w:pPr>
              <w:spacing w:after="0" w:line="240" w:lineRule="auto"/>
              <w:ind w:firstLine="709"/>
              <w:jc w:val="both"/>
            </w:pPr>
            <w:r w:rsidRPr="00FB68DF">
              <w:t>4</w:t>
            </w:r>
          </w:p>
        </w:tc>
        <w:tc>
          <w:tcPr>
            <w:tcW w:w="1418" w:type="dxa"/>
          </w:tcPr>
          <w:p w:rsidR="00ED77C0" w:rsidRPr="00FB68DF" w:rsidRDefault="00ED77C0" w:rsidP="00ED77C0">
            <w:pPr>
              <w:spacing w:after="0" w:line="240" w:lineRule="auto"/>
              <w:ind w:firstLine="709"/>
              <w:jc w:val="both"/>
            </w:pPr>
            <w:r w:rsidRPr="00FB68DF">
              <w:t>5</w:t>
            </w:r>
          </w:p>
        </w:tc>
        <w:tc>
          <w:tcPr>
            <w:tcW w:w="1701" w:type="dxa"/>
          </w:tcPr>
          <w:p w:rsidR="00ED77C0" w:rsidRPr="00FB68DF" w:rsidRDefault="00ED77C0" w:rsidP="00ED77C0">
            <w:pPr>
              <w:spacing w:after="0" w:line="240" w:lineRule="auto"/>
              <w:ind w:firstLine="709"/>
              <w:jc w:val="both"/>
            </w:pPr>
            <w:r w:rsidRPr="00FB68DF">
              <w:t>6</w:t>
            </w:r>
          </w:p>
        </w:tc>
        <w:tc>
          <w:tcPr>
            <w:tcW w:w="1985" w:type="dxa"/>
          </w:tcPr>
          <w:p w:rsidR="00ED77C0" w:rsidRPr="00FB68DF" w:rsidRDefault="00ED77C0" w:rsidP="00ED77C0">
            <w:pPr>
              <w:spacing w:after="0" w:line="240" w:lineRule="auto"/>
              <w:ind w:firstLine="709"/>
              <w:jc w:val="both"/>
            </w:pPr>
            <w:r w:rsidRPr="00FB68DF">
              <w:t>7</w:t>
            </w:r>
          </w:p>
        </w:tc>
      </w:tr>
      <w:tr w:rsidR="00ED77C0" w:rsidRPr="00B05538" w:rsidTr="00ED77C0">
        <w:tc>
          <w:tcPr>
            <w:tcW w:w="709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</w:tr>
      <w:tr w:rsidR="00ED77C0" w:rsidRPr="00B05538" w:rsidTr="00ED77C0">
        <w:tc>
          <w:tcPr>
            <w:tcW w:w="709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</w:tr>
    </w:tbl>
    <w:p w:rsidR="00ED77C0" w:rsidRPr="00B05538" w:rsidRDefault="00ED77C0" w:rsidP="00ED77C0">
      <w:pPr>
        <w:spacing w:after="0" w:line="240" w:lineRule="auto"/>
        <w:ind w:firstLine="709"/>
        <w:jc w:val="both"/>
        <w:rPr>
          <w:sz w:val="28"/>
        </w:rPr>
      </w:pPr>
    </w:p>
    <w:p w:rsidR="00ED77C0" w:rsidRPr="00B05538" w:rsidRDefault="00ED77C0" w:rsidP="00ED77C0">
      <w:pPr>
        <w:spacing w:after="0" w:line="240" w:lineRule="auto"/>
        <w:ind w:firstLine="709"/>
        <w:jc w:val="both"/>
        <w:rPr>
          <w:sz w:val="28"/>
        </w:rPr>
      </w:pPr>
    </w:p>
    <w:p w:rsidR="00ED77C0" w:rsidRPr="00B05538" w:rsidRDefault="00ED77C0" w:rsidP="00ED77C0">
      <w:pPr>
        <w:spacing w:after="0" w:line="240" w:lineRule="auto"/>
        <w:ind w:firstLine="709"/>
        <w:jc w:val="both"/>
        <w:rPr>
          <w:sz w:val="28"/>
        </w:rPr>
      </w:pPr>
    </w:p>
    <w:p w:rsidR="00ED77C0" w:rsidRPr="00B05538" w:rsidRDefault="00ED77C0" w:rsidP="00ED77C0">
      <w:pPr>
        <w:spacing w:after="0" w:line="240" w:lineRule="auto"/>
        <w:ind w:firstLine="709"/>
        <w:jc w:val="both"/>
        <w:rPr>
          <w:sz w:val="28"/>
        </w:rPr>
      </w:pPr>
    </w:p>
    <w:p w:rsidR="00ED77C0" w:rsidRPr="00E05852" w:rsidRDefault="00ED77C0" w:rsidP="00297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77C0" w:rsidRPr="00E0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19C"/>
    <w:multiLevelType w:val="hybridMultilevel"/>
    <w:tmpl w:val="9B90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A9"/>
    <w:rsid w:val="000A0FCE"/>
    <w:rsid w:val="001B380E"/>
    <w:rsid w:val="00297B2D"/>
    <w:rsid w:val="003E485D"/>
    <w:rsid w:val="00461FF0"/>
    <w:rsid w:val="004E7797"/>
    <w:rsid w:val="00553136"/>
    <w:rsid w:val="006C765F"/>
    <w:rsid w:val="007732E5"/>
    <w:rsid w:val="009153D5"/>
    <w:rsid w:val="00B366A9"/>
    <w:rsid w:val="00C433FF"/>
    <w:rsid w:val="00CC2455"/>
    <w:rsid w:val="00DC080A"/>
    <w:rsid w:val="00E05852"/>
    <w:rsid w:val="00E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6169"/>
  <w15:chartTrackingRefBased/>
  <w15:docId w15:val="{B2B84065-4F3C-4154-8ED7-675F75C8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E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B3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97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7187</Words>
  <Characters>40971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2019-10-09T07:16:00Z</cp:lastPrinted>
  <dcterms:created xsi:type="dcterms:W3CDTF">2019-10-09T04:37:00Z</dcterms:created>
  <dcterms:modified xsi:type="dcterms:W3CDTF">2019-10-09T08:00:00Z</dcterms:modified>
</cp:coreProperties>
</file>