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B4" w:rsidRPr="00D43608" w:rsidRDefault="00AD5CB4" w:rsidP="00AD5CB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bCs/>
          <w:sz w:val="28"/>
          <w:szCs w:val="28"/>
          <w:lang w:eastAsia="ru-RU"/>
        </w:rPr>
        <w:t>18.11.2016 г.</w:t>
      </w:r>
      <w:r w:rsidR="00090F9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43608">
        <w:rPr>
          <w:rFonts w:ascii="Arial" w:hAnsi="Arial" w:cs="Arial"/>
          <w:b/>
          <w:bCs/>
          <w:sz w:val="28"/>
          <w:szCs w:val="28"/>
          <w:lang w:eastAsia="ru-RU"/>
        </w:rPr>
        <w:t>№ 208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CA1DC2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CA1DC2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AD5CB4" w:rsidRPr="00D43608" w:rsidRDefault="00AD5CB4" w:rsidP="00AD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AD5CB4" w:rsidRPr="00D43608" w:rsidRDefault="00AD5CB4" w:rsidP="00AD5CB4">
      <w:pPr>
        <w:tabs>
          <w:tab w:val="left" w:pos="5040"/>
          <w:tab w:val="left" w:pos="558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D5CB4" w:rsidRPr="00D43608" w:rsidRDefault="00AD5CB4" w:rsidP="00AD5CB4">
      <w:pPr>
        <w:tabs>
          <w:tab w:val="left" w:pos="5040"/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43608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О ПОРЯДКЕ СОЗДАНИЯ,</w:t>
      </w:r>
      <w:r w:rsidR="00CA1DC2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 </w:t>
      </w:r>
      <w:r w:rsidRPr="00D43608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ХРАНЕНИЯ, ИСПОЛЬЗОВАНИЯ И ВОСПОЛНЕНИЯ РЕЗЕРВА МАТЕРИАЛЬНЫХ РЕСУРСОВ </w:t>
      </w:r>
      <w:r w:rsidR="00CA1DC2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 xml:space="preserve">АДМИНИСТРАЦИИ БИРИТСКОГО МУНИЦИПАЛЬНОГО ОБРАЗОВАНИЯ </w:t>
      </w:r>
      <w:r w:rsidRPr="00D43608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ДЛЯ ЛИКВИДАЦИИ ЧРЕЗВЫЧАЙНЫХ СИТУАЦИЙ</w:t>
      </w:r>
    </w:p>
    <w:p w:rsidR="00AD5CB4" w:rsidRPr="00D43608" w:rsidRDefault="00AD5CB4" w:rsidP="00AD5CB4">
      <w:pPr>
        <w:tabs>
          <w:tab w:val="left" w:pos="5040"/>
          <w:tab w:val="left" w:pos="558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AD5CB4" w:rsidRPr="00D43608" w:rsidRDefault="00AD5CB4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В соответствии с Федерал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ьным законом от 21 декабря 1994 г. № 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68-ФЗ «О защите населения и территорий от чрезвычайных ситуаций природн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ого и техногенного характера», 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постановлением Правительства Российс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кой Федерации от 10 ноября 1996 г. № 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Биритского муниципального образования</w:t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>, администрация Биритского муниципального образования</w:t>
      </w:r>
    </w:p>
    <w:p w:rsidR="00AD5CB4" w:rsidRPr="00D43608" w:rsidRDefault="00AD5CB4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AD5CB4" w:rsidRDefault="00AD5CB4" w:rsidP="00AD5CB4">
      <w:pPr>
        <w:spacing w:after="0" w:line="240" w:lineRule="auto"/>
        <w:ind w:firstLine="709"/>
        <w:jc w:val="center"/>
        <w:rPr>
          <w:rFonts w:asciiTheme="minorHAnsi" w:eastAsia="DejaVu Sans" w:hAnsiTheme="minorHAnsi"/>
          <w:b/>
          <w:color w:val="000000"/>
          <w:kern w:val="2"/>
          <w:sz w:val="28"/>
          <w:szCs w:val="28"/>
        </w:rPr>
      </w:pPr>
      <w:r w:rsidRPr="00D43608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ПОСТАНОВЛЯЕТ</w:t>
      </w:r>
      <w:r w:rsidRPr="00D43608">
        <w:rPr>
          <w:rFonts w:ascii="Agency FB" w:eastAsia="DejaVu Sans" w:hAnsi="Agency FB"/>
          <w:b/>
          <w:color w:val="000000"/>
          <w:kern w:val="2"/>
          <w:sz w:val="28"/>
          <w:szCs w:val="28"/>
        </w:rPr>
        <w:t>:</w:t>
      </w:r>
    </w:p>
    <w:p w:rsidR="00CA1DC2" w:rsidRPr="00CA1DC2" w:rsidRDefault="00CA1DC2" w:rsidP="00AD5CB4">
      <w:pPr>
        <w:spacing w:after="0" w:line="240" w:lineRule="auto"/>
        <w:ind w:firstLine="709"/>
        <w:jc w:val="center"/>
        <w:rPr>
          <w:rFonts w:asciiTheme="minorHAnsi" w:eastAsia="DejaVu Sans" w:hAnsiTheme="minorHAnsi"/>
          <w:b/>
          <w:color w:val="000000"/>
          <w:kern w:val="2"/>
          <w:sz w:val="28"/>
          <w:szCs w:val="28"/>
        </w:rPr>
      </w:pPr>
    </w:p>
    <w:p w:rsidR="00AD5CB4" w:rsidRPr="00D43608" w:rsidRDefault="00090F9E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1. Утвердить </w:t>
      </w:r>
      <w:bookmarkStart w:id="0" w:name="_GoBack"/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Порядок создания, хранения, использования и восполнения резерва материальных ресурсов 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администрации Биритского муниципального образования </w:t>
      </w:r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для ликвидации чрезвычайных ситуаций </w:t>
      </w:r>
      <w:bookmarkEnd w:id="0"/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администрации Биритского муниципал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ьного образования (Приложение № </w:t>
      </w:r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1).</w:t>
      </w:r>
    </w:p>
    <w:p w:rsidR="00AD5CB4" w:rsidRPr="00D43608" w:rsidRDefault="00AD5CB4" w:rsidP="00AD5C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2. Утвердить «Номенклатуру и объемы резерва материальных ресурсов для ликвидации чрез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>вычайных ситуаций администрации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Биритско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>го муниципального образования</w:t>
      </w:r>
      <w:r w:rsidR="00090F9E">
        <w:rPr>
          <w:rFonts w:ascii="Arial" w:eastAsia="DejaVu Sans" w:hAnsi="Arial" w:cs="Arial"/>
          <w:color w:val="000000"/>
          <w:kern w:val="2"/>
          <w:sz w:val="24"/>
          <w:szCs w:val="24"/>
        </w:rPr>
        <w:t>»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(Приложение №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Pr="00D43608">
        <w:rPr>
          <w:rFonts w:ascii="Arial" w:eastAsia="Calibri" w:hAnsi="Arial" w:cs="Arial"/>
          <w:sz w:val="24"/>
          <w:szCs w:val="24"/>
        </w:rPr>
        <w:t>2)</w:t>
      </w:r>
      <w:r w:rsidR="00CA1DC2">
        <w:rPr>
          <w:rFonts w:ascii="Arial" w:eastAsia="Calibri" w:hAnsi="Arial" w:cs="Arial"/>
          <w:sz w:val="24"/>
          <w:szCs w:val="24"/>
        </w:rPr>
        <w:t xml:space="preserve">. </w:t>
      </w:r>
    </w:p>
    <w:p w:rsidR="00AD5CB4" w:rsidRPr="00D43608" w:rsidRDefault="00AD5CB4" w:rsidP="00AD5CB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Биритского муниципального образования  производить за счет средств 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местного </w:t>
      </w: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бюджета сельского поселения.</w:t>
      </w:r>
    </w:p>
    <w:p w:rsidR="00AD5CB4" w:rsidRDefault="00AD5CB4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4. Рекомендовать руководителям предприятий, организаций и учреждений Биритского муниципального образования соответствующие резервы материальных ресурсов для ликвидации чрезвычайных ситуаций.</w:t>
      </w:r>
    </w:p>
    <w:p w:rsidR="00AD5CB4" w:rsidRPr="003626D7" w:rsidRDefault="00AD5CB4" w:rsidP="00AD5C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3626D7">
        <w:rPr>
          <w:rFonts w:ascii="Arial" w:eastAsia="Calibri" w:hAnsi="Arial" w:cs="Arial"/>
          <w:sz w:val="24"/>
          <w:szCs w:val="24"/>
        </w:rPr>
        <w:t>.Опубликовать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</w:t>
      </w:r>
      <w:r w:rsidR="00CA1DC2" w:rsidRPr="003626D7">
        <w:rPr>
          <w:rFonts w:ascii="Arial" w:eastAsia="Calibri" w:hAnsi="Arial" w:cs="Arial"/>
          <w:sz w:val="24"/>
          <w:szCs w:val="24"/>
        </w:rPr>
        <w:t>»</w:t>
      </w:r>
      <w:r w:rsidR="00CA1DC2">
        <w:rPr>
          <w:rFonts w:ascii="Arial" w:eastAsia="Calibri" w:hAnsi="Arial" w:cs="Arial"/>
          <w:sz w:val="24"/>
          <w:szCs w:val="24"/>
        </w:rPr>
        <w:t>.</w:t>
      </w:r>
    </w:p>
    <w:p w:rsidR="00AD5CB4" w:rsidRPr="00D43608" w:rsidRDefault="00AD5CB4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6. Контроль за исполнением настоящего постановления оставляю за собой.</w:t>
      </w:r>
    </w:p>
    <w:p w:rsidR="00AD5CB4" w:rsidRDefault="00AD5CB4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A1DC2" w:rsidRPr="00D43608" w:rsidRDefault="00CA1DC2" w:rsidP="00AD5CB4">
      <w:pPr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AD5CB4" w:rsidRPr="00CA1DC2" w:rsidRDefault="00CA1DC2" w:rsidP="00CA1D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И. о. Г</w:t>
      </w:r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лавы Биритского муниципального образования                 </w:t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         </w:t>
      </w:r>
      <w:r w:rsidR="00AD5CB4"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В.Г. Андреев</w:t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а</w:t>
      </w:r>
    </w:p>
    <w:p w:rsidR="00AD5CB4" w:rsidRPr="00E06C9F" w:rsidRDefault="00CA1DC2" w:rsidP="00AD5CB4">
      <w:pPr>
        <w:keepNext/>
        <w:keepLines/>
        <w:suppressAutoHyphens/>
        <w:spacing w:after="0" w:line="240" w:lineRule="auto"/>
        <w:ind w:firstLine="709"/>
        <w:jc w:val="right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bCs/>
          <w:color w:val="000000"/>
          <w:kern w:val="2"/>
        </w:rPr>
        <w:lastRenderedPageBreak/>
        <w:t>П</w:t>
      </w:r>
      <w:r w:rsidR="00AD5CB4" w:rsidRPr="00E06C9F">
        <w:rPr>
          <w:rFonts w:ascii="Courier New" w:eastAsia="DejaVu Sans" w:hAnsi="Courier New" w:cs="Courier New"/>
          <w:bCs/>
          <w:color w:val="000000"/>
          <w:kern w:val="2"/>
        </w:rPr>
        <w:t>риложение № 1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right"/>
        <w:rPr>
          <w:rFonts w:ascii="Courier New" w:eastAsia="DejaVu Sans" w:hAnsi="Courier New" w:cs="Courier New"/>
          <w:bCs/>
          <w:color w:val="000000"/>
          <w:kern w:val="2"/>
        </w:rPr>
      </w:pPr>
      <w:r w:rsidRPr="00E06C9F">
        <w:rPr>
          <w:rFonts w:ascii="Courier New" w:eastAsia="DejaVu Sans" w:hAnsi="Courier New" w:cs="Courier New"/>
          <w:bCs/>
          <w:color w:val="000000"/>
          <w:kern w:val="2"/>
        </w:rPr>
        <w:t xml:space="preserve">к </w:t>
      </w:r>
      <w:r w:rsidRPr="00E06C9F">
        <w:rPr>
          <w:rFonts w:ascii="Courier New" w:eastAsia="DejaVu Sans" w:hAnsi="Courier New" w:cs="Courier New"/>
          <w:color w:val="000000"/>
          <w:kern w:val="2"/>
        </w:rPr>
        <w:t xml:space="preserve">постановлению </w:t>
      </w:r>
      <w:r w:rsidRPr="00E06C9F">
        <w:rPr>
          <w:rFonts w:ascii="Courier New" w:eastAsia="DejaVu Sans" w:hAnsi="Courier New" w:cs="Courier New"/>
          <w:bCs/>
          <w:color w:val="000000"/>
          <w:kern w:val="2"/>
        </w:rPr>
        <w:t>администрации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E06C9F">
        <w:rPr>
          <w:rFonts w:ascii="Courier New" w:eastAsia="DejaVu Sans" w:hAnsi="Courier New" w:cs="Courier New"/>
          <w:color w:val="000000"/>
          <w:kern w:val="2"/>
        </w:rPr>
        <w:t xml:space="preserve">Биритского муниципального образования   </w:t>
      </w:r>
    </w:p>
    <w:p w:rsidR="00AD5CB4" w:rsidRPr="00E06C9F" w:rsidRDefault="00CA1DC2" w:rsidP="00AD5CB4">
      <w:pPr>
        <w:keepNext/>
        <w:keepLines/>
        <w:suppressAutoHyphens/>
        <w:spacing w:after="0" w:line="240" w:lineRule="auto"/>
        <w:ind w:firstLine="709"/>
        <w:jc w:val="right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bCs/>
          <w:color w:val="000000"/>
          <w:kern w:val="2"/>
        </w:rPr>
        <w:t>от 18 ноября 2016 года</w:t>
      </w:r>
      <w:r w:rsidR="00AD5CB4" w:rsidRPr="00E06C9F">
        <w:rPr>
          <w:rFonts w:ascii="Courier New" w:eastAsia="DejaVu Sans" w:hAnsi="Courier New" w:cs="Courier New"/>
          <w:bCs/>
          <w:color w:val="000000"/>
          <w:kern w:val="2"/>
        </w:rPr>
        <w:t xml:space="preserve"> № 208</w:t>
      </w:r>
    </w:p>
    <w:p w:rsidR="00AD5CB4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Courier New" w:eastAsia="DejaVu Sans" w:hAnsi="Courier New" w:cs="Courier New"/>
          <w:color w:val="000000"/>
          <w:kern w:val="2"/>
        </w:rPr>
      </w:pP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Courier New" w:eastAsia="DejaVu Sans" w:hAnsi="Courier New" w:cs="Courier New"/>
          <w:color w:val="000000"/>
          <w:kern w:val="2"/>
        </w:rPr>
      </w:pPr>
    </w:p>
    <w:p w:rsidR="00AD5CB4" w:rsidRPr="00D43608" w:rsidRDefault="00AD5CB4" w:rsidP="00AD5CB4">
      <w:pPr>
        <w:keepNext/>
        <w:keepLines/>
        <w:suppressAutoHyphens/>
        <w:spacing w:after="0" w:line="240" w:lineRule="auto"/>
        <w:ind w:firstLine="709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ПОРЯДОК</w:t>
      </w:r>
    </w:p>
    <w:p w:rsidR="00AD5CB4" w:rsidRPr="00D43608" w:rsidRDefault="00AD5CB4" w:rsidP="00AD5CB4">
      <w:pPr>
        <w:keepNext/>
        <w:keepLines/>
        <w:suppressAutoHyphens/>
        <w:spacing w:after="0" w:line="240" w:lineRule="auto"/>
        <w:ind w:firstLine="709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создания, хранения, использования и восполнения резерва материальных ресурсов администрации</w:t>
      </w:r>
      <w:r w:rsidR="00CA1DC2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 </w:t>
      </w:r>
      <w:r w:rsidRPr="00D43608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Биритско</w:t>
      </w:r>
      <w:r w:rsidR="00CA1DC2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 xml:space="preserve">го муниципального образования </w:t>
      </w:r>
      <w:r w:rsidRPr="00D43608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для ликвидации чрезвычайных ситуаций</w:t>
      </w:r>
    </w:p>
    <w:p w:rsidR="00AD5CB4" w:rsidRPr="00D43608" w:rsidRDefault="00AD5CB4" w:rsidP="00AD5CB4">
      <w:pPr>
        <w:keepNext/>
        <w:keepLines/>
        <w:suppressAutoHyphens/>
        <w:spacing w:after="0" w:line="240" w:lineRule="auto"/>
        <w:ind w:firstLine="709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CA1DC2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D43608">
        <w:rPr>
          <w:rFonts w:ascii="Arial" w:eastAsia="DejaVu Sans" w:hAnsi="Arial" w:cs="Arial"/>
          <w:color w:val="000000"/>
          <w:kern w:val="2"/>
          <w:sz w:val="24"/>
          <w:szCs w:val="24"/>
        </w:rPr>
        <w:t>1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. Настоящий Порядок разработан в соответствии с Федерал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ьным законом от 21 декабря 1994 г. № 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E06C9F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1996 г</w:t>
        </w:r>
      </w:smartTag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Биритского муниципального образования. 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2. Резерв создается заблаговременно в целях экстренного п</w:t>
      </w:r>
      <w:r w:rsidR="00CA1DC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ривлечения необходимых средств 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Биритского муниципального образования.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7. Бюджетная заявка для создания резерва на планируемый год представляется в отдел закупок для муниципальных нужд администрации Биритского муниципального образования.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Биритского муниципального образования 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9. Органы, на которые возложены функции по созданию резерва: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ведут учет и отчетность по операциям с материальными ресурсами резерва;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Биритского муниципального образования.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D5CB4" w:rsidRPr="00E373B2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" w:name="sub_120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12. Приобретение материальных ресурсов в резерв осуществляется в соответствии с </w:t>
      </w:r>
      <w:r w:rsidR="00E373B2" w:rsidRPr="00E373B2">
        <w:rPr>
          <w:rFonts w:ascii="Arial" w:hAnsi="Arial" w:cs="Arial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373B2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2" w:name="sub_130"/>
      <w:bookmarkEnd w:id="1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3" w:name="sub_140"/>
      <w:bookmarkEnd w:id="2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4" w:name="sub_150"/>
      <w:bookmarkEnd w:id="3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Биритского муниципального образования.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5" w:name="sub_160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16. Выпуск материальных ресурсов из резерва осуществляется по решению Главы администрации Биритско</w:t>
      </w:r>
      <w:r w:rsidR="00E373B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го муниципального образования 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6" w:name="sub_170"/>
      <w:bookmarkEnd w:id="5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6"/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7" w:name="sub_180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Биритского муниципального образования 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8" w:name="sub_190"/>
      <w:bookmarkEnd w:id="7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Биритско</w:t>
      </w:r>
      <w:r w:rsidR="00E373B2">
        <w:rPr>
          <w:rFonts w:ascii="Arial" w:eastAsia="DejaVu Sans" w:hAnsi="Arial" w:cs="Arial"/>
          <w:color w:val="000000"/>
          <w:kern w:val="2"/>
          <w:sz w:val="24"/>
          <w:szCs w:val="24"/>
        </w:rPr>
        <w:t>го муниципального образования ,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в десятидневный срок.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</w:t>
      </w:r>
      <w:r>
        <w:rPr>
          <w:rFonts w:ascii="Arial" w:eastAsia="DejaVu Sans" w:hAnsi="Arial" w:cs="Arial"/>
          <w:color w:val="000000"/>
          <w:kern w:val="2"/>
          <w:sz w:val="24"/>
          <w:szCs w:val="24"/>
        </w:rPr>
        <w:t>Биритского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9" w:name="sub_220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Биритск</w:t>
      </w:r>
      <w:r w:rsidR="00E373B2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ого муниципального образования </w:t>
      </w:r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о выделении ресурсов из Резерва.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0" w:name="sub_230"/>
      <w:bookmarkEnd w:id="9"/>
      <w:r w:rsidRPr="00E06C9F">
        <w:rPr>
          <w:rFonts w:ascii="Arial" w:eastAsia="DejaVu Sans" w:hAnsi="Arial" w:cs="Arial"/>
          <w:color w:val="000000"/>
          <w:kern w:val="2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0"/>
    <w:p w:rsidR="00E373B2" w:rsidRDefault="00E373B2" w:rsidP="00090F9E">
      <w:pPr>
        <w:keepNext/>
        <w:keepLines/>
        <w:suppressAutoHyphens/>
        <w:spacing w:after="0" w:line="240" w:lineRule="auto"/>
        <w:rPr>
          <w:rFonts w:ascii="Courier New" w:eastAsia="DejaVu Sans" w:hAnsi="Courier New" w:cs="Courier New"/>
          <w:bCs/>
          <w:color w:val="000000"/>
          <w:kern w:val="2"/>
        </w:rPr>
      </w:pPr>
    </w:p>
    <w:p w:rsidR="00090F9E" w:rsidRDefault="00090F9E" w:rsidP="00090F9E">
      <w:pPr>
        <w:keepNext/>
        <w:keepLines/>
        <w:suppressAutoHyphens/>
        <w:spacing w:after="0" w:line="240" w:lineRule="auto"/>
        <w:rPr>
          <w:rFonts w:ascii="Courier New" w:eastAsia="DejaVu Sans" w:hAnsi="Courier New" w:cs="Courier New"/>
          <w:bCs/>
          <w:color w:val="000000"/>
          <w:kern w:val="2"/>
        </w:rPr>
      </w:pP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09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E06C9F">
        <w:rPr>
          <w:rFonts w:ascii="Courier New" w:eastAsia="DejaVu Sans" w:hAnsi="Courier New" w:cs="Courier New"/>
          <w:bCs/>
          <w:color w:val="000000"/>
          <w:kern w:val="2"/>
        </w:rPr>
        <w:t>Приложение № 2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bCs/>
          <w:color w:val="000000"/>
          <w:kern w:val="2"/>
        </w:rPr>
      </w:pPr>
      <w:r w:rsidRPr="00E06C9F">
        <w:rPr>
          <w:rFonts w:ascii="Courier New" w:eastAsia="DejaVu Sans" w:hAnsi="Courier New" w:cs="Courier New"/>
          <w:bCs/>
          <w:color w:val="000000"/>
          <w:kern w:val="2"/>
        </w:rPr>
        <w:t xml:space="preserve">к </w:t>
      </w:r>
      <w:r w:rsidRPr="00E06C9F">
        <w:rPr>
          <w:rFonts w:ascii="Courier New" w:eastAsia="DejaVu Sans" w:hAnsi="Courier New" w:cs="Courier New"/>
          <w:color w:val="000000"/>
          <w:kern w:val="2"/>
        </w:rPr>
        <w:t xml:space="preserve">постановлению </w:t>
      </w:r>
      <w:r w:rsidRPr="00E06C9F">
        <w:rPr>
          <w:rFonts w:ascii="Courier New" w:eastAsia="DejaVu Sans" w:hAnsi="Courier New" w:cs="Courier New"/>
          <w:bCs/>
          <w:color w:val="000000"/>
          <w:kern w:val="2"/>
        </w:rPr>
        <w:t xml:space="preserve">администрации </w:t>
      </w:r>
    </w:p>
    <w:p w:rsidR="00AD5CB4" w:rsidRPr="00E06C9F" w:rsidRDefault="00AD5CB4" w:rsidP="00AD5CB4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E06C9F">
        <w:rPr>
          <w:rFonts w:ascii="Courier New" w:eastAsia="DejaVu Sans" w:hAnsi="Courier New" w:cs="Courier New"/>
          <w:color w:val="000000"/>
          <w:kern w:val="2"/>
        </w:rPr>
        <w:t xml:space="preserve">Биритского муниципального образования </w:t>
      </w:r>
    </w:p>
    <w:p w:rsidR="00AD5CB4" w:rsidRPr="00E06C9F" w:rsidRDefault="00E373B2" w:rsidP="00AD5CB4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bCs/>
          <w:color w:val="000000"/>
          <w:kern w:val="2"/>
        </w:rPr>
        <w:t xml:space="preserve">от 18 ноября 2016 г. № </w:t>
      </w:r>
      <w:r w:rsidR="00AD5CB4" w:rsidRPr="00E06C9F">
        <w:rPr>
          <w:rFonts w:ascii="Courier New" w:eastAsia="DejaVu Sans" w:hAnsi="Courier New" w:cs="Courier New"/>
          <w:bCs/>
          <w:color w:val="000000"/>
          <w:kern w:val="2"/>
        </w:rPr>
        <w:t>208</w:t>
      </w:r>
    </w:p>
    <w:p w:rsidR="00AD5CB4" w:rsidRPr="00E06C9F" w:rsidRDefault="00AD5CB4" w:rsidP="00AD5CB4">
      <w:pPr>
        <w:keepNext/>
        <w:keepLines/>
        <w:suppressAutoHyphens/>
        <w:spacing w:after="0" w:line="360" w:lineRule="auto"/>
        <w:ind w:firstLine="709"/>
        <w:jc w:val="right"/>
        <w:rPr>
          <w:rFonts w:ascii="Courier New" w:eastAsia="DejaVu Sans" w:hAnsi="Courier New" w:cs="Courier New"/>
          <w:b/>
          <w:color w:val="000000"/>
          <w:kern w:val="2"/>
        </w:rPr>
      </w:pPr>
    </w:p>
    <w:p w:rsidR="00AD5CB4" w:rsidRDefault="00AD5CB4" w:rsidP="00AD5CB4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5CB4" w:rsidRPr="00E06C9F" w:rsidRDefault="00AD5CB4" w:rsidP="00AD5CB4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06C9F">
        <w:rPr>
          <w:rFonts w:ascii="Arial" w:hAnsi="Arial" w:cs="Arial"/>
          <w:b/>
          <w:sz w:val="24"/>
          <w:szCs w:val="24"/>
          <w:lang w:eastAsia="ru-RU"/>
        </w:rPr>
        <w:t>Номенклатура и объем резерва материальных ресурсов</w:t>
      </w:r>
    </w:p>
    <w:p w:rsidR="00AD5CB4" w:rsidRPr="00E06C9F" w:rsidRDefault="00AD5CB4" w:rsidP="00AD5CB4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06C9F">
        <w:rPr>
          <w:rFonts w:ascii="Arial" w:hAnsi="Arial" w:cs="Arial"/>
          <w:b/>
          <w:sz w:val="24"/>
          <w:szCs w:val="24"/>
          <w:lang w:eastAsia="ru-RU"/>
        </w:rPr>
        <w:t>для ликвидации чрезвычайных ситуаций</w:t>
      </w:r>
    </w:p>
    <w:p w:rsidR="00AD5CB4" w:rsidRPr="00E06C9F" w:rsidRDefault="00E373B2" w:rsidP="00AD5CB4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</w:t>
      </w:r>
      <w:r w:rsidR="00AD5CB4" w:rsidRPr="00E06C9F">
        <w:rPr>
          <w:rFonts w:ascii="Arial" w:hAnsi="Arial" w:cs="Arial"/>
          <w:b/>
          <w:sz w:val="24"/>
          <w:szCs w:val="24"/>
          <w:lang w:eastAsia="ru-RU"/>
        </w:rPr>
        <w:t>Биритского муниципального образования</w:t>
      </w:r>
    </w:p>
    <w:p w:rsidR="00AD5CB4" w:rsidRPr="00E06C9F" w:rsidRDefault="00AD5CB4" w:rsidP="00AD5CB4">
      <w:pPr>
        <w:tabs>
          <w:tab w:val="left" w:pos="2160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6578"/>
        <w:gridCol w:w="1771"/>
        <w:gridCol w:w="1970"/>
      </w:tblGrid>
      <w:tr w:rsidR="00E373B2" w:rsidRPr="00E06C9F" w:rsidTr="00E373B2">
        <w:trPr>
          <w:trHeight w:val="525"/>
        </w:trPr>
        <w:tc>
          <w:tcPr>
            <w:tcW w:w="481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п\</w:t>
            </w:r>
          </w:p>
        </w:tc>
        <w:tc>
          <w:tcPr>
            <w:tcW w:w="6578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Наименование материальных ресурсов</w:t>
            </w:r>
          </w:p>
        </w:tc>
        <w:tc>
          <w:tcPr>
            <w:tcW w:w="1771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ед</w:t>
            </w:r>
            <w:r>
              <w:rPr>
                <w:rFonts w:ascii="Courier New" w:hAnsi="Courier New" w:cs="Courier New"/>
                <w:b/>
                <w:lang w:val="en-US" w:eastAsia="ru-RU"/>
              </w:rPr>
              <w:t>.</w:t>
            </w:r>
            <w:r w:rsidRPr="00E06C9F">
              <w:rPr>
                <w:rFonts w:ascii="Courier New" w:hAnsi="Courier New" w:cs="Courier New"/>
                <w:b/>
                <w:lang w:eastAsia="ru-RU"/>
              </w:rPr>
              <w:t>измерен</w:t>
            </w:r>
            <w:r w:rsidRPr="00E06C9F">
              <w:rPr>
                <w:rFonts w:ascii="Courier New" w:hAnsi="Courier New" w:cs="Courier New"/>
                <w:lang w:val="en-US" w:eastAsia="ru-RU"/>
              </w:rPr>
              <w:t>.</w:t>
            </w:r>
          </w:p>
        </w:tc>
        <w:tc>
          <w:tcPr>
            <w:tcW w:w="1970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количество</w:t>
            </w:r>
          </w:p>
        </w:tc>
      </w:tr>
      <w:tr w:rsidR="00E373B2" w:rsidRPr="00E06C9F" w:rsidTr="00E373B2">
        <w:trPr>
          <w:trHeight w:val="1080"/>
        </w:trPr>
        <w:tc>
          <w:tcPr>
            <w:tcW w:w="481" w:type="dxa"/>
          </w:tcPr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val="en-US" w:eastAsia="ru-RU"/>
              </w:rPr>
              <w:t xml:space="preserve">2 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578" w:type="dxa"/>
          </w:tcPr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Продовольствие: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(</w:t>
            </w:r>
            <w:r w:rsidRPr="00E06C9F">
              <w:rPr>
                <w:rFonts w:ascii="Courier New" w:hAnsi="Courier New" w:cs="Courier New"/>
                <w:b/>
                <w:lang w:eastAsia="ru-RU"/>
              </w:rPr>
              <w:t>из расчета снабжения 10 человек на 3 суток)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мучные изделия – хлеб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крупа разная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макаронные изделия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- мясопродукты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рыбопродукты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молоко и молокопродукты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жиры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сахар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картофель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овощи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соль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чай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b/>
                <w:lang w:eastAsia="ru-RU"/>
              </w:rPr>
              <w:t>Строительные материалы: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гвозди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стекло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электроды 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кислородные баллоны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пропановые баллоны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задвижки 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вентили  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муфты  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тройники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радиаторы </w:t>
            </w:r>
          </w:p>
          <w:p w:rsidR="00E373B2" w:rsidRP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- насосы центробежные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71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кг.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кг.</w:t>
            </w:r>
          </w:p>
          <w:p w:rsid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листы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кг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секции.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ед</w:t>
            </w:r>
            <w:r w:rsidRPr="00E06C9F">
              <w:rPr>
                <w:rFonts w:ascii="Courier New" w:hAnsi="Courier New" w:cs="Courier New"/>
                <w:lang w:val="en-US" w:eastAsia="ru-RU"/>
              </w:rPr>
              <w:t>.</w:t>
            </w:r>
          </w:p>
        </w:tc>
        <w:tc>
          <w:tcPr>
            <w:tcW w:w="1970" w:type="dxa"/>
          </w:tcPr>
          <w:p w:rsidR="00E373B2" w:rsidRPr="00E06C9F" w:rsidRDefault="00E373B2" w:rsidP="00E373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35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06C9F">
              <w:rPr>
                <w:rFonts w:ascii="Courier New" w:hAnsi="Courier New" w:cs="Courier New"/>
                <w:lang w:val="en-US" w:eastAsia="ru-RU"/>
              </w:rPr>
              <w:t xml:space="preserve">4, </w:t>
            </w:r>
            <w:r w:rsidRPr="00E06C9F">
              <w:rPr>
                <w:rFonts w:ascii="Courier New" w:hAnsi="Courier New" w:cs="Courier New"/>
                <w:lang w:eastAsia="ru-RU"/>
              </w:rPr>
              <w:t>200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 xml:space="preserve"> 400</w:t>
            </w:r>
          </w:p>
          <w:p w:rsid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4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 w:rsidRPr="00E06C9F">
              <w:rPr>
                <w:rFonts w:ascii="Courier New" w:hAnsi="Courier New" w:cs="Courier New"/>
                <w:lang w:eastAsia="ru-RU"/>
              </w:rPr>
              <w:t xml:space="preserve"> 200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 w:rsidRPr="00E06C9F">
              <w:rPr>
                <w:rFonts w:ascii="Courier New" w:hAnsi="Courier New" w:cs="Courier New"/>
                <w:lang w:eastAsia="ru-RU"/>
              </w:rPr>
              <w:t>800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14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2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2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 w:rsidRPr="00E06C9F">
              <w:rPr>
                <w:rFonts w:ascii="Courier New" w:hAnsi="Courier New" w:cs="Courier New"/>
                <w:lang w:eastAsia="ru-RU"/>
              </w:rPr>
              <w:t xml:space="preserve">800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21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8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 w:rsidRPr="00E06C9F">
              <w:rPr>
                <w:rFonts w:ascii="Courier New" w:hAnsi="Courier New" w:cs="Courier New"/>
                <w:lang w:eastAsia="ru-RU"/>
              </w:rPr>
              <w:t>400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</w:t>
            </w:r>
            <w:r w:rsidRPr="00E06C9F">
              <w:rPr>
                <w:rFonts w:ascii="Courier New" w:hAnsi="Courier New" w:cs="Courier New"/>
                <w:lang w:eastAsia="ru-RU"/>
              </w:rPr>
              <w:t>400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0</w:t>
            </w:r>
            <w:r w:rsidRPr="00E06C9F">
              <w:rPr>
                <w:rFonts w:ascii="Courier New" w:hAnsi="Courier New" w:cs="Courier New"/>
                <w:lang w:val="en-US" w:eastAsia="ru-RU"/>
              </w:rPr>
              <w:t>,400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5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20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 xml:space="preserve">25 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06C9F">
              <w:rPr>
                <w:rFonts w:ascii="Courier New" w:hAnsi="Courier New" w:cs="Courier New"/>
                <w:lang w:val="en-US" w:eastAsia="ru-RU"/>
              </w:rPr>
              <w:t>8</w:t>
            </w:r>
          </w:p>
          <w:p w:rsidR="00E373B2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val="en-US" w:eastAsia="ru-RU"/>
              </w:rPr>
              <w:t>5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6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1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2</w:t>
            </w:r>
          </w:p>
          <w:p w:rsidR="00E373B2" w:rsidRPr="00E06C9F" w:rsidRDefault="00E373B2" w:rsidP="00E373B2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06C9F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</w:tbl>
    <w:p w:rsidR="00892BCA" w:rsidRDefault="00892BCA"/>
    <w:sectPr w:rsidR="00892BCA" w:rsidSect="00090F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9E" w:rsidRDefault="00090F9E" w:rsidP="00090F9E">
      <w:pPr>
        <w:spacing w:after="0" w:line="240" w:lineRule="auto"/>
      </w:pPr>
      <w:r>
        <w:separator/>
      </w:r>
    </w:p>
  </w:endnote>
  <w:endnote w:type="continuationSeparator" w:id="0">
    <w:p w:rsidR="00090F9E" w:rsidRDefault="00090F9E" w:rsidP="0009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9E" w:rsidRDefault="00090F9E" w:rsidP="00090F9E">
      <w:pPr>
        <w:spacing w:after="0" w:line="240" w:lineRule="auto"/>
      </w:pPr>
      <w:r>
        <w:separator/>
      </w:r>
    </w:p>
  </w:footnote>
  <w:footnote w:type="continuationSeparator" w:id="0">
    <w:p w:rsidR="00090F9E" w:rsidRDefault="00090F9E" w:rsidP="0009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404542"/>
      <w:docPartObj>
        <w:docPartGallery w:val="Page Numbers (Top of Page)"/>
        <w:docPartUnique/>
      </w:docPartObj>
    </w:sdtPr>
    <w:sdtContent>
      <w:p w:rsidR="00090F9E" w:rsidRDefault="00090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90F9E" w:rsidRDefault="00090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8C"/>
    <w:rsid w:val="00090F9E"/>
    <w:rsid w:val="007D615F"/>
    <w:rsid w:val="00892BCA"/>
    <w:rsid w:val="00AD5CB4"/>
    <w:rsid w:val="00CA1DC2"/>
    <w:rsid w:val="00E373B2"/>
    <w:rsid w:val="00EC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896DB"/>
  <w15:docId w15:val="{5A1F4BEA-7547-424F-99C8-C16F591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F9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9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F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2016-12-12T06:43:00Z</cp:lastPrinted>
  <dcterms:created xsi:type="dcterms:W3CDTF">2016-12-08T03:59:00Z</dcterms:created>
  <dcterms:modified xsi:type="dcterms:W3CDTF">2016-12-12T06:52:00Z</dcterms:modified>
</cp:coreProperties>
</file>