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13.01.2020г.№3.2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15583" w:rsidRDefault="00BB41EE" w:rsidP="00BB41E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ПЛАНА МЕРОПРИЯТИЙ ПО УЛУЧШЕНИЮ УСЛОВИЙ И ОХРАНЫ ТРУДА В АДМИНИСТРАЦИИ БИРИТСКОГО МУНИЦИПАЛЬНОГО ОБРАЗОВАНИЯ НА 2020-2022 ГОДЫ</w:t>
      </w:r>
    </w:p>
    <w:p w:rsidR="00BB41EE" w:rsidRDefault="00BB41EE" w:rsidP="00BB41EE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41EE">
        <w:rPr>
          <w:rFonts w:ascii="Arial" w:eastAsia="Georgia" w:hAnsi="Arial" w:cs="Arial"/>
          <w:sz w:val="24"/>
          <w:szCs w:val="24"/>
        </w:rPr>
        <w:t>В целях реализации требований Трудового кодекса Российской Федерации, приказа Министерства труда России</w:t>
      </w:r>
      <w:r w:rsidRPr="00BB41EE">
        <w:rPr>
          <w:rFonts w:ascii="Arial" w:eastAsia="Georgia" w:hAnsi="Arial" w:cs="Arial"/>
          <w:spacing w:val="5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от</w:t>
      </w:r>
      <w:r w:rsidRPr="00BB41EE">
        <w:rPr>
          <w:rFonts w:ascii="Arial" w:eastAsia="Georgia" w:hAnsi="Arial" w:cs="Arial"/>
          <w:spacing w:val="13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1</w:t>
      </w:r>
      <w:r w:rsidRPr="00BB41EE">
        <w:rPr>
          <w:rFonts w:ascii="Arial" w:eastAsia="Georgia" w:hAnsi="Arial" w:cs="Arial"/>
          <w:sz w:val="24"/>
          <w:szCs w:val="24"/>
        </w:rPr>
        <w:t>9</w:t>
      </w:r>
      <w:r w:rsidRPr="00BB41EE">
        <w:rPr>
          <w:rFonts w:ascii="Arial" w:eastAsia="Georgia" w:hAnsi="Arial" w:cs="Arial"/>
          <w:spacing w:val="16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в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г</w:t>
      </w:r>
      <w:r w:rsidRPr="00BB41EE">
        <w:rPr>
          <w:rFonts w:ascii="Arial" w:eastAsia="Georgia" w:hAnsi="Arial" w:cs="Arial"/>
          <w:sz w:val="24"/>
          <w:szCs w:val="24"/>
        </w:rPr>
        <w:t>уста</w:t>
      </w:r>
      <w:r w:rsidRPr="00BB41EE">
        <w:rPr>
          <w:rFonts w:ascii="Arial" w:eastAsia="Georgia" w:hAnsi="Arial" w:cs="Arial"/>
          <w:spacing w:val="8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2</w:t>
      </w:r>
      <w:r w:rsidRPr="00BB41EE">
        <w:rPr>
          <w:rFonts w:ascii="Arial" w:eastAsia="Georgia" w:hAnsi="Arial" w:cs="Arial"/>
          <w:sz w:val="24"/>
          <w:szCs w:val="24"/>
        </w:rPr>
        <w:t>016</w:t>
      </w:r>
      <w:r w:rsidRPr="00BB41EE">
        <w:rPr>
          <w:rFonts w:ascii="Arial" w:eastAsia="Georgia" w:hAnsi="Arial" w:cs="Arial"/>
          <w:spacing w:val="10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г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д</w:t>
      </w:r>
      <w:r w:rsidRPr="00BB41EE">
        <w:rPr>
          <w:rFonts w:ascii="Arial" w:eastAsia="Georgia" w:hAnsi="Arial" w:cs="Arial"/>
          <w:sz w:val="24"/>
          <w:szCs w:val="24"/>
        </w:rPr>
        <w:t>а</w:t>
      </w:r>
      <w:r w:rsidRPr="00BB41EE">
        <w:rPr>
          <w:rFonts w:ascii="Arial" w:eastAsia="Georgia" w:hAnsi="Arial" w:cs="Arial"/>
          <w:spacing w:val="12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№</w:t>
      </w:r>
      <w:r w:rsidRPr="00BB41EE">
        <w:rPr>
          <w:rFonts w:ascii="Arial" w:eastAsia="Georgia" w:hAnsi="Arial" w:cs="Arial"/>
          <w:spacing w:val="13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4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3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8</w:t>
      </w:r>
      <w:r w:rsidRPr="00BB41EE">
        <w:rPr>
          <w:rFonts w:ascii="Arial" w:eastAsia="Georgia" w:hAnsi="Arial" w:cs="Arial"/>
          <w:sz w:val="24"/>
          <w:szCs w:val="24"/>
        </w:rPr>
        <w:t>н</w:t>
      </w:r>
      <w:r w:rsidRPr="00BB41EE">
        <w:rPr>
          <w:rFonts w:ascii="Arial" w:eastAsia="Georgia" w:hAnsi="Arial" w:cs="Arial"/>
          <w:spacing w:val="13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«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О</w:t>
      </w:r>
      <w:r w:rsidRPr="00BB41EE">
        <w:rPr>
          <w:rFonts w:ascii="Arial" w:eastAsia="Georgia" w:hAnsi="Arial" w:cs="Arial"/>
          <w:sz w:val="24"/>
          <w:szCs w:val="24"/>
        </w:rPr>
        <w:t>б</w:t>
      </w:r>
      <w:r w:rsidRPr="00BB41EE">
        <w:rPr>
          <w:rFonts w:ascii="Arial" w:eastAsia="Georgia" w:hAnsi="Arial" w:cs="Arial"/>
          <w:spacing w:val="11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у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т</w:t>
      </w:r>
      <w:r w:rsidRPr="00BB41EE">
        <w:rPr>
          <w:rFonts w:ascii="Arial" w:eastAsia="Georgia" w:hAnsi="Arial" w:cs="Arial"/>
          <w:sz w:val="24"/>
          <w:szCs w:val="24"/>
        </w:rPr>
        <w:t>в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е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z w:val="24"/>
          <w:szCs w:val="24"/>
        </w:rPr>
        <w:t>ж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д</w:t>
      </w:r>
      <w:r w:rsidRPr="00BB41EE">
        <w:rPr>
          <w:rFonts w:ascii="Arial" w:eastAsia="Georgia" w:hAnsi="Arial" w:cs="Arial"/>
          <w:sz w:val="24"/>
          <w:szCs w:val="24"/>
        </w:rPr>
        <w:t>ен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и</w:t>
      </w:r>
      <w:r w:rsidRPr="00BB41EE">
        <w:rPr>
          <w:rFonts w:ascii="Arial" w:eastAsia="Georgia" w:hAnsi="Arial" w:cs="Arial"/>
          <w:sz w:val="24"/>
          <w:szCs w:val="24"/>
        </w:rPr>
        <w:t>и т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и</w:t>
      </w:r>
      <w:r w:rsidRPr="00BB41EE">
        <w:rPr>
          <w:rFonts w:ascii="Arial" w:eastAsia="Georgia" w:hAnsi="Arial" w:cs="Arial"/>
          <w:sz w:val="24"/>
          <w:szCs w:val="24"/>
        </w:rPr>
        <w:t>пов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г</w:t>
      </w:r>
      <w:r w:rsidRPr="00BB41EE">
        <w:rPr>
          <w:rFonts w:ascii="Arial" w:eastAsia="Georgia" w:hAnsi="Arial" w:cs="Arial"/>
          <w:sz w:val="24"/>
          <w:szCs w:val="24"/>
        </w:rPr>
        <w:t>о поло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ж</w:t>
      </w:r>
      <w:r w:rsidRPr="00BB41EE">
        <w:rPr>
          <w:rFonts w:ascii="Arial" w:eastAsia="Georgia" w:hAnsi="Arial" w:cs="Arial"/>
          <w:sz w:val="24"/>
          <w:szCs w:val="24"/>
        </w:rPr>
        <w:t>ения</w:t>
      </w:r>
      <w:r w:rsidRPr="00BB41EE">
        <w:rPr>
          <w:rFonts w:ascii="Arial" w:eastAsia="Georgia" w:hAnsi="Arial" w:cs="Arial"/>
          <w:spacing w:val="-10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5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сист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е</w:t>
      </w:r>
      <w:r w:rsidRPr="00BB41EE">
        <w:rPr>
          <w:rFonts w:ascii="Arial" w:eastAsia="Georgia" w:hAnsi="Arial" w:cs="Arial"/>
          <w:sz w:val="24"/>
          <w:szCs w:val="24"/>
        </w:rPr>
        <w:t>ме</w:t>
      </w:r>
      <w:r w:rsidRPr="00BB41EE">
        <w:rPr>
          <w:rFonts w:ascii="Arial" w:eastAsia="Georgia" w:hAnsi="Arial" w:cs="Arial"/>
          <w:spacing w:val="-7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уп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вле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н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и</w:t>
      </w:r>
      <w:r w:rsidRPr="00BB41EE">
        <w:rPr>
          <w:rFonts w:ascii="Arial" w:eastAsia="Georgia" w:hAnsi="Arial" w:cs="Arial"/>
          <w:sz w:val="24"/>
          <w:szCs w:val="24"/>
        </w:rPr>
        <w:t>я</w:t>
      </w:r>
      <w:r w:rsidRPr="00BB41EE">
        <w:rPr>
          <w:rFonts w:ascii="Arial" w:eastAsia="Georgia" w:hAnsi="Arial" w:cs="Arial"/>
          <w:spacing w:val="-10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ох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ра</w:t>
      </w:r>
      <w:r w:rsidRPr="00BB41EE">
        <w:rPr>
          <w:rFonts w:ascii="Arial" w:eastAsia="Georgia" w:hAnsi="Arial" w:cs="Arial"/>
          <w:sz w:val="24"/>
          <w:szCs w:val="24"/>
        </w:rPr>
        <w:t>ной</w:t>
      </w:r>
      <w:r w:rsidRPr="00BB41EE">
        <w:rPr>
          <w:rFonts w:ascii="Arial" w:eastAsia="Georgia" w:hAnsi="Arial" w:cs="Arial"/>
          <w:spacing w:val="-6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т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z w:val="24"/>
          <w:szCs w:val="24"/>
        </w:rPr>
        <w:t>у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д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»</w:t>
      </w:r>
      <w:r w:rsidRPr="00BB41EE">
        <w:rPr>
          <w:rFonts w:ascii="Arial" w:eastAsia="Georgia" w:hAnsi="Arial" w:cs="Arial"/>
          <w:spacing w:val="3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и</w:t>
      </w:r>
      <w:r w:rsidRPr="00BB41EE">
        <w:rPr>
          <w:rFonts w:ascii="Arial" w:eastAsia="Georgia" w:hAnsi="Arial" w:cs="Arial"/>
          <w:spacing w:val="2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на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ц</w:t>
      </w:r>
      <w:r w:rsidRPr="00BB41EE">
        <w:rPr>
          <w:rFonts w:ascii="Arial" w:eastAsia="Georgia" w:hAnsi="Arial" w:cs="Arial"/>
          <w:sz w:val="24"/>
          <w:szCs w:val="24"/>
        </w:rPr>
        <w:t>и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о</w:t>
      </w:r>
      <w:r w:rsidRPr="00BB41EE">
        <w:rPr>
          <w:rFonts w:ascii="Arial" w:eastAsia="Georgia" w:hAnsi="Arial" w:cs="Arial"/>
          <w:sz w:val="24"/>
          <w:szCs w:val="24"/>
        </w:rPr>
        <w:t>нал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ь</w:t>
      </w:r>
      <w:r w:rsidRPr="00BB41EE">
        <w:rPr>
          <w:rFonts w:ascii="Arial" w:eastAsia="Georgia" w:hAnsi="Arial" w:cs="Arial"/>
          <w:sz w:val="24"/>
          <w:szCs w:val="24"/>
        </w:rPr>
        <w:t>но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г</w:t>
      </w:r>
      <w:r w:rsidRPr="00BB41EE">
        <w:rPr>
          <w:rFonts w:ascii="Arial" w:eastAsia="Georgia" w:hAnsi="Arial" w:cs="Arial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-15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ст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н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д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z w:val="24"/>
          <w:szCs w:val="24"/>
        </w:rPr>
        <w:t>та Росс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и</w:t>
      </w:r>
      <w:r w:rsidRPr="00BB41EE">
        <w:rPr>
          <w:rFonts w:ascii="Arial" w:eastAsia="Georgia" w:hAnsi="Arial" w:cs="Arial"/>
          <w:sz w:val="24"/>
          <w:szCs w:val="24"/>
        </w:rPr>
        <w:t>йс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к</w:t>
      </w:r>
      <w:r w:rsidRPr="00BB41EE">
        <w:rPr>
          <w:rFonts w:ascii="Arial" w:eastAsia="Georgia" w:hAnsi="Arial" w:cs="Arial"/>
          <w:sz w:val="24"/>
          <w:szCs w:val="24"/>
        </w:rPr>
        <w:t>ой</w:t>
      </w:r>
      <w:r w:rsidRPr="00BB41EE">
        <w:rPr>
          <w:rFonts w:ascii="Arial" w:eastAsia="Georgia" w:hAnsi="Arial" w:cs="Arial"/>
          <w:spacing w:val="1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Ф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е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д</w:t>
      </w:r>
      <w:r w:rsidRPr="00BB41EE">
        <w:rPr>
          <w:rFonts w:ascii="Arial" w:eastAsia="Georgia" w:hAnsi="Arial" w:cs="Arial"/>
          <w:sz w:val="24"/>
          <w:szCs w:val="24"/>
        </w:rPr>
        <w:t>е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ции</w:t>
      </w:r>
      <w:r w:rsidRPr="00BB41EE">
        <w:rPr>
          <w:rFonts w:ascii="Arial" w:eastAsia="Georgia" w:hAnsi="Arial" w:cs="Arial"/>
          <w:spacing w:val="5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Г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С</w:t>
      </w:r>
      <w:r w:rsidRPr="00BB41EE">
        <w:rPr>
          <w:rFonts w:ascii="Arial" w:eastAsia="Georgia" w:hAnsi="Arial" w:cs="Arial"/>
          <w:sz w:val="24"/>
          <w:szCs w:val="24"/>
        </w:rPr>
        <w:t>Т</w:t>
      </w:r>
      <w:r w:rsidRPr="00BB41EE">
        <w:rPr>
          <w:rFonts w:ascii="Arial" w:eastAsia="Georgia" w:hAnsi="Arial" w:cs="Arial"/>
          <w:spacing w:val="10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16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12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.</w:t>
      </w:r>
      <w:r w:rsidRPr="00BB41EE">
        <w:rPr>
          <w:rFonts w:ascii="Arial" w:eastAsia="Georgia" w:hAnsi="Arial" w:cs="Arial"/>
          <w:sz w:val="24"/>
          <w:szCs w:val="24"/>
        </w:rPr>
        <w:t>0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.</w:t>
      </w:r>
      <w:r w:rsidRPr="00BB41EE">
        <w:rPr>
          <w:rFonts w:ascii="Arial" w:eastAsia="Georgia" w:hAnsi="Arial" w:cs="Arial"/>
          <w:sz w:val="24"/>
          <w:szCs w:val="24"/>
        </w:rPr>
        <w:t>0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0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7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-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2</w:t>
      </w:r>
      <w:r w:rsidRPr="00BB41EE">
        <w:rPr>
          <w:rFonts w:ascii="Arial" w:eastAsia="Georgia" w:hAnsi="Arial" w:cs="Arial"/>
          <w:sz w:val="24"/>
          <w:szCs w:val="24"/>
        </w:rPr>
        <w:t>0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0</w:t>
      </w:r>
      <w:r w:rsidRPr="00BB41EE">
        <w:rPr>
          <w:rFonts w:ascii="Arial" w:eastAsia="Georgia" w:hAnsi="Arial" w:cs="Arial"/>
          <w:sz w:val="24"/>
          <w:szCs w:val="24"/>
        </w:rPr>
        <w:t xml:space="preserve">9 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«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С</w:t>
      </w:r>
      <w:r w:rsidRPr="00BB41EE">
        <w:rPr>
          <w:rFonts w:ascii="Arial" w:eastAsia="Georgia" w:hAnsi="Arial" w:cs="Arial"/>
          <w:sz w:val="24"/>
          <w:szCs w:val="24"/>
        </w:rPr>
        <w:t>ист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е</w:t>
      </w:r>
      <w:r w:rsidRPr="00BB41EE">
        <w:rPr>
          <w:rFonts w:ascii="Arial" w:eastAsia="Georgia" w:hAnsi="Arial" w:cs="Arial"/>
          <w:sz w:val="24"/>
          <w:szCs w:val="24"/>
        </w:rPr>
        <w:t>ма</w:t>
      </w:r>
      <w:r w:rsidRPr="00BB41EE">
        <w:rPr>
          <w:rFonts w:ascii="Arial" w:eastAsia="Georgia" w:hAnsi="Arial" w:cs="Arial"/>
          <w:spacing w:val="4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у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п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вле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н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и</w:t>
      </w:r>
      <w:r w:rsidRPr="00BB41EE">
        <w:rPr>
          <w:rFonts w:ascii="Arial" w:eastAsia="Georgia" w:hAnsi="Arial" w:cs="Arial"/>
          <w:sz w:val="24"/>
          <w:szCs w:val="24"/>
        </w:rPr>
        <w:t>я</w:t>
      </w:r>
      <w:r w:rsidRPr="00BB41EE">
        <w:rPr>
          <w:rFonts w:ascii="Arial" w:eastAsia="Georgia" w:hAnsi="Arial" w:cs="Arial"/>
          <w:spacing w:val="2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ох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ной т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z w:val="24"/>
          <w:szCs w:val="24"/>
        </w:rPr>
        <w:t>у</w:t>
      </w:r>
      <w:r w:rsidRPr="00BB41EE">
        <w:rPr>
          <w:rFonts w:ascii="Arial" w:eastAsia="Georgia" w:hAnsi="Arial" w:cs="Arial"/>
          <w:spacing w:val="-2"/>
          <w:sz w:val="24"/>
          <w:szCs w:val="24"/>
        </w:rPr>
        <w:t>д</w:t>
      </w:r>
      <w:r w:rsidRPr="00BB41EE">
        <w:rPr>
          <w:rFonts w:ascii="Arial" w:eastAsia="Georgia" w:hAnsi="Arial" w:cs="Arial"/>
          <w:sz w:val="24"/>
          <w:szCs w:val="24"/>
        </w:rPr>
        <w:t>а.</w:t>
      </w:r>
      <w:r w:rsidRPr="00BB41EE">
        <w:rPr>
          <w:rFonts w:ascii="Arial" w:eastAsia="Georgia" w:hAnsi="Arial" w:cs="Arial"/>
          <w:spacing w:val="-13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б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щ</w:t>
      </w:r>
      <w:r w:rsidRPr="00BB41EE">
        <w:rPr>
          <w:rFonts w:ascii="Arial" w:eastAsia="Georgia" w:hAnsi="Arial" w:cs="Arial"/>
          <w:sz w:val="24"/>
          <w:szCs w:val="24"/>
        </w:rPr>
        <w:t>ие</w:t>
      </w:r>
      <w:r w:rsidRPr="00BB41EE">
        <w:rPr>
          <w:rFonts w:ascii="Arial" w:eastAsia="Georgia" w:hAnsi="Arial" w:cs="Arial"/>
          <w:spacing w:val="-4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т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е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б</w:t>
      </w:r>
      <w:r w:rsidRPr="00BB41EE">
        <w:rPr>
          <w:rFonts w:ascii="Arial" w:eastAsia="Georgia" w:hAnsi="Arial" w:cs="Arial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в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н</w:t>
      </w:r>
      <w:r w:rsidRPr="00BB41EE">
        <w:rPr>
          <w:rFonts w:ascii="Arial" w:eastAsia="Georgia" w:hAnsi="Arial" w:cs="Arial"/>
          <w:sz w:val="24"/>
          <w:szCs w:val="24"/>
        </w:rPr>
        <w:t>ия</w:t>
      </w:r>
      <w:r w:rsidRPr="00BB41EE">
        <w:rPr>
          <w:rFonts w:ascii="Arial" w:eastAsia="Georgia" w:hAnsi="Arial" w:cs="Arial"/>
          <w:spacing w:val="-10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по</w:t>
      </w:r>
      <w:r w:rsidRPr="00BB41EE">
        <w:rPr>
          <w:rFonts w:ascii="Arial" w:eastAsia="Georgia" w:hAnsi="Arial" w:cs="Arial"/>
          <w:spacing w:val="1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z w:val="24"/>
          <w:szCs w:val="24"/>
        </w:rPr>
        <w:t>з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р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б</w:t>
      </w:r>
      <w:r w:rsidRPr="00BB41EE">
        <w:rPr>
          <w:rFonts w:ascii="Arial" w:eastAsia="Georgia" w:hAnsi="Arial" w:cs="Arial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6"/>
          <w:sz w:val="24"/>
          <w:szCs w:val="24"/>
        </w:rPr>
        <w:t>т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к</w:t>
      </w:r>
      <w:r w:rsidRPr="00BB41EE">
        <w:rPr>
          <w:rFonts w:ascii="Arial" w:eastAsia="Georgia" w:hAnsi="Arial" w:cs="Arial"/>
          <w:sz w:val="24"/>
          <w:szCs w:val="24"/>
        </w:rPr>
        <w:t>е,</w:t>
      </w:r>
      <w:r w:rsidRPr="00BB41EE">
        <w:rPr>
          <w:rFonts w:ascii="Arial" w:eastAsia="Georgia" w:hAnsi="Arial" w:cs="Arial"/>
          <w:spacing w:val="-11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п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р</w:t>
      </w:r>
      <w:r w:rsidRPr="00BB41EE">
        <w:rPr>
          <w:rFonts w:ascii="Arial" w:eastAsia="Georgia" w:hAnsi="Arial" w:cs="Arial"/>
          <w:sz w:val="24"/>
          <w:szCs w:val="24"/>
        </w:rPr>
        <w:t>им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е</w:t>
      </w:r>
      <w:r w:rsidRPr="00BB41EE">
        <w:rPr>
          <w:rFonts w:ascii="Arial" w:eastAsia="Georgia" w:hAnsi="Arial" w:cs="Arial"/>
          <w:sz w:val="24"/>
          <w:szCs w:val="24"/>
        </w:rPr>
        <w:t>не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н</w:t>
      </w:r>
      <w:r w:rsidRPr="00BB41EE">
        <w:rPr>
          <w:rFonts w:ascii="Arial" w:eastAsia="Georgia" w:hAnsi="Arial" w:cs="Arial"/>
          <w:sz w:val="24"/>
          <w:szCs w:val="24"/>
        </w:rPr>
        <w:t>и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ю</w:t>
      </w:r>
      <w:r w:rsidRPr="00BB41EE">
        <w:rPr>
          <w:rFonts w:ascii="Arial" w:eastAsia="Georgia" w:hAnsi="Arial" w:cs="Arial"/>
          <w:sz w:val="24"/>
          <w:szCs w:val="24"/>
        </w:rPr>
        <w:t>,</w:t>
      </w:r>
      <w:r w:rsidRPr="00BB41EE">
        <w:rPr>
          <w:rFonts w:ascii="Arial" w:eastAsia="Georgia" w:hAnsi="Arial" w:cs="Arial"/>
          <w:spacing w:val="-11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ц</w:t>
      </w:r>
      <w:r w:rsidRPr="00BB41EE">
        <w:rPr>
          <w:rFonts w:ascii="Arial" w:eastAsia="Georgia" w:hAnsi="Arial" w:cs="Arial"/>
          <w:sz w:val="24"/>
          <w:szCs w:val="24"/>
        </w:rPr>
        <w:t>ен</w:t>
      </w:r>
      <w:r w:rsidRPr="00BB41EE">
        <w:rPr>
          <w:rFonts w:ascii="Arial" w:eastAsia="Georgia" w:hAnsi="Arial" w:cs="Arial"/>
          <w:spacing w:val="1"/>
          <w:sz w:val="24"/>
          <w:szCs w:val="24"/>
        </w:rPr>
        <w:t>к</w:t>
      </w:r>
      <w:r w:rsidRPr="00BB41EE">
        <w:rPr>
          <w:rFonts w:ascii="Arial" w:eastAsia="Georgia" w:hAnsi="Arial" w:cs="Arial"/>
          <w:sz w:val="24"/>
          <w:szCs w:val="24"/>
        </w:rPr>
        <w:t>е и</w:t>
      </w:r>
      <w:r w:rsidRPr="00BB41EE">
        <w:rPr>
          <w:rFonts w:ascii="Arial" w:eastAsia="Georgia" w:hAnsi="Arial" w:cs="Arial"/>
          <w:spacing w:val="-2"/>
          <w:sz w:val="24"/>
          <w:szCs w:val="24"/>
        </w:rPr>
        <w:t xml:space="preserve"> </w:t>
      </w:r>
      <w:r w:rsidRPr="00BB41EE">
        <w:rPr>
          <w:rFonts w:ascii="Arial" w:eastAsia="Georgia" w:hAnsi="Arial" w:cs="Arial"/>
          <w:sz w:val="24"/>
          <w:szCs w:val="24"/>
        </w:rPr>
        <w:t>с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о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в</w:t>
      </w:r>
      <w:r w:rsidRPr="00BB41EE">
        <w:rPr>
          <w:rFonts w:ascii="Arial" w:eastAsia="Georgia" w:hAnsi="Arial" w:cs="Arial"/>
          <w:sz w:val="24"/>
          <w:szCs w:val="24"/>
        </w:rPr>
        <w:t>ерше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н</w:t>
      </w:r>
      <w:r w:rsidRPr="00BB41EE">
        <w:rPr>
          <w:rFonts w:ascii="Arial" w:eastAsia="Georgia" w:hAnsi="Arial" w:cs="Arial"/>
          <w:sz w:val="24"/>
          <w:szCs w:val="24"/>
        </w:rPr>
        <w:t>ство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в</w:t>
      </w:r>
      <w:r w:rsidRPr="00BB41EE">
        <w:rPr>
          <w:rFonts w:ascii="Arial" w:eastAsia="Georgia" w:hAnsi="Arial" w:cs="Arial"/>
          <w:spacing w:val="-1"/>
          <w:sz w:val="24"/>
          <w:szCs w:val="24"/>
        </w:rPr>
        <w:t>а</w:t>
      </w:r>
      <w:r w:rsidRPr="00BB41EE">
        <w:rPr>
          <w:rFonts w:ascii="Arial" w:eastAsia="Georgia" w:hAnsi="Arial" w:cs="Arial"/>
          <w:spacing w:val="3"/>
          <w:sz w:val="24"/>
          <w:szCs w:val="24"/>
        </w:rPr>
        <w:t>н</w:t>
      </w:r>
      <w:r w:rsidRPr="00BB41EE">
        <w:rPr>
          <w:rFonts w:ascii="Arial" w:eastAsia="Georgia" w:hAnsi="Arial" w:cs="Arial"/>
          <w:sz w:val="24"/>
          <w:szCs w:val="24"/>
        </w:rPr>
        <w:t>ию</w:t>
      </w:r>
      <w:r w:rsidRPr="00BB41EE">
        <w:rPr>
          <w:rFonts w:ascii="Arial" w:eastAsia="Georgia" w:hAnsi="Arial" w:cs="Arial"/>
          <w:spacing w:val="2"/>
          <w:sz w:val="24"/>
          <w:szCs w:val="24"/>
        </w:rPr>
        <w:t>»</w:t>
      </w:r>
      <w:r w:rsidRPr="00BB41EE">
        <w:rPr>
          <w:rFonts w:ascii="Arial" w:eastAsia="Georgia" w:hAnsi="Arial" w:cs="Arial"/>
          <w:sz w:val="24"/>
          <w:szCs w:val="24"/>
        </w:rPr>
        <w:t>,</w:t>
      </w:r>
      <w:r w:rsidRPr="00BB41EE">
        <w:rPr>
          <w:rFonts w:ascii="Arial" w:hAnsi="Arial" w:cs="Arial"/>
          <w:color w:val="21212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</w:t>
      </w:r>
      <w:r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</w:p>
    <w:p w:rsidR="00BB41EE" w:rsidRDefault="00BB41EE" w:rsidP="00BB41EE">
      <w:pPr>
        <w:spacing w:after="0" w:line="360" w:lineRule="auto"/>
        <w:ind w:firstLine="709"/>
        <w:jc w:val="both"/>
        <w:rPr>
          <w:rFonts w:ascii="Arial" w:hAnsi="Arial" w:cs="Arial"/>
          <w:color w:val="212121"/>
          <w:sz w:val="24"/>
          <w:szCs w:val="24"/>
        </w:rPr>
      </w:pPr>
    </w:p>
    <w:p w:rsidR="00BB41EE" w:rsidRDefault="00BB41EE" w:rsidP="00BB41E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B41EE" w:rsidRDefault="00BB41EE" w:rsidP="00BB41EE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BB41EE" w:rsidRPr="00BB41EE" w:rsidRDefault="00BB41EE" w:rsidP="00BB41EE">
      <w:pPr>
        <w:tabs>
          <w:tab w:val="left" w:pos="3525"/>
        </w:tabs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BB41EE">
        <w:rPr>
          <w:rFonts w:ascii="Arial" w:hAnsi="Arial" w:cs="Arial"/>
          <w:color w:val="212121"/>
          <w:sz w:val="24"/>
          <w:szCs w:val="24"/>
        </w:rPr>
        <w:t>1.</w:t>
      </w:r>
      <w:r>
        <w:rPr>
          <w:rFonts w:ascii="Arial" w:hAnsi="Arial" w:cs="Arial"/>
          <w:color w:val="212121"/>
          <w:sz w:val="24"/>
          <w:szCs w:val="24"/>
        </w:rPr>
        <w:t xml:space="preserve"> </w:t>
      </w:r>
      <w:r w:rsidRPr="00BB41EE">
        <w:rPr>
          <w:rFonts w:ascii="Arial" w:hAnsi="Arial" w:cs="Arial"/>
          <w:color w:val="212121"/>
          <w:sz w:val="24"/>
          <w:szCs w:val="24"/>
        </w:rPr>
        <w:t xml:space="preserve">Утвердить </w:t>
      </w:r>
      <w:r w:rsidRPr="00BB41EE">
        <w:rPr>
          <w:rStyle w:val="a3"/>
          <w:rFonts w:ascii="Arial" w:hAnsi="Arial" w:cs="Arial"/>
          <w:b w:val="0"/>
          <w:sz w:val="24"/>
          <w:szCs w:val="24"/>
        </w:rPr>
        <w:t>План мероприятий по ул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учшению условий и охраны труда </w:t>
      </w:r>
      <w:r w:rsidRPr="00BB41EE">
        <w:rPr>
          <w:rStyle w:val="a3"/>
          <w:rFonts w:ascii="Arial" w:hAnsi="Arial" w:cs="Arial"/>
          <w:b w:val="0"/>
          <w:sz w:val="24"/>
          <w:szCs w:val="24"/>
        </w:rPr>
        <w:t xml:space="preserve">в администрации </w:t>
      </w:r>
      <w:r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>
        <w:rPr>
          <w:rStyle w:val="a3"/>
          <w:rFonts w:ascii="Arial" w:hAnsi="Arial" w:cs="Arial"/>
          <w:b w:val="0"/>
          <w:sz w:val="24"/>
          <w:szCs w:val="24"/>
        </w:rPr>
        <w:t>на 2020</w:t>
      </w:r>
      <w:r w:rsidRPr="00BB41EE">
        <w:rPr>
          <w:rStyle w:val="a3"/>
          <w:rFonts w:ascii="Arial" w:hAnsi="Arial" w:cs="Arial"/>
          <w:b w:val="0"/>
          <w:sz w:val="24"/>
          <w:szCs w:val="24"/>
        </w:rPr>
        <w:t>-2022 годы. (Приложение)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B41EE">
        <w:rPr>
          <w:rStyle w:val="a3"/>
          <w:rFonts w:ascii="Arial" w:hAnsi="Arial" w:cs="Arial"/>
          <w:b w:val="0"/>
          <w:sz w:val="24"/>
          <w:szCs w:val="24"/>
        </w:rPr>
        <w:t>2.</w:t>
      </w:r>
      <w:r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:rsidR="00BB41EE" w:rsidRDefault="00BB41EE" w:rsidP="00BB41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BB41EE" w:rsidRDefault="00BB41EE" w:rsidP="00BB41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Данное постановление вступает в силу со дня опубликования.</w:t>
      </w:r>
    </w:p>
    <w:p w:rsidR="00BB41EE" w:rsidRDefault="00BB41EE" w:rsidP="00BB41E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1EE" w:rsidRDefault="00BB41EE" w:rsidP="00BB41E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1EE" w:rsidRPr="00110F4F" w:rsidRDefault="00BB41EE" w:rsidP="00BB41EE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                                     Е.В. Черная</w:t>
      </w:r>
    </w:p>
    <w:p w:rsidR="00BB41EE" w:rsidRDefault="00BB41EE" w:rsidP="00BB41EE"/>
    <w:p w:rsidR="00BB41EE" w:rsidRDefault="00BB41EE" w:rsidP="00BB41EE">
      <w:pPr>
        <w:jc w:val="center"/>
      </w:pPr>
    </w:p>
    <w:p w:rsidR="00BB41EE" w:rsidRDefault="00BB41EE" w:rsidP="00BB41EE">
      <w:pPr>
        <w:jc w:val="center"/>
      </w:pPr>
    </w:p>
    <w:p w:rsidR="00BB41EE" w:rsidRDefault="00BB41EE" w:rsidP="00BB41EE">
      <w:pPr>
        <w:jc w:val="center"/>
      </w:pPr>
    </w:p>
    <w:p w:rsidR="00BB41EE" w:rsidRDefault="00BB41EE" w:rsidP="00BB41EE">
      <w:pPr>
        <w:jc w:val="center"/>
      </w:pPr>
    </w:p>
    <w:p w:rsidR="00BB41EE" w:rsidRDefault="00BB41EE" w:rsidP="00BB41EE">
      <w:pPr>
        <w:jc w:val="center"/>
      </w:pPr>
    </w:p>
    <w:p w:rsidR="00BB41EE" w:rsidRDefault="00BB41EE" w:rsidP="00BB41EE">
      <w:pPr>
        <w:jc w:val="center"/>
      </w:pPr>
    </w:p>
    <w:p w:rsidR="00BB41EE" w:rsidRDefault="00BB41EE" w:rsidP="00BB41EE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1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:rsidR="00BB41EE" w:rsidRPr="00C55353" w:rsidRDefault="00BB41EE" w:rsidP="00BB41EE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1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 а</w:t>
      </w:r>
      <w:r w:rsidRPr="00C55353">
        <w:rPr>
          <w:rFonts w:ascii="Courier New" w:eastAsia="Times New Roman" w:hAnsi="Courier New" w:cs="Courier New"/>
        </w:rPr>
        <w:t>дминистрации</w:t>
      </w:r>
      <w:r>
        <w:rPr>
          <w:rFonts w:ascii="Courier New" w:eastAsia="Times New Roman" w:hAnsi="Courier New" w:cs="Courier New"/>
        </w:rPr>
        <w:t xml:space="preserve"> Биритского муниципального образования</w:t>
      </w:r>
      <w:r w:rsidRPr="00C55353">
        <w:rPr>
          <w:rFonts w:ascii="Courier New" w:eastAsia="Times New Roman" w:hAnsi="Courier New" w:cs="Courier New"/>
        </w:rPr>
        <w:t xml:space="preserve"> </w:t>
      </w:r>
    </w:p>
    <w:p w:rsidR="00BB41EE" w:rsidRPr="00C55353" w:rsidRDefault="00BB41EE" w:rsidP="00BB41EE">
      <w:pPr>
        <w:tabs>
          <w:tab w:val="left" w:pos="4500"/>
        </w:tabs>
        <w:overflowPunct w:val="0"/>
        <w:autoSpaceDE w:val="0"/>
        <w:autoSpaceDN w:val="0"/>
        <w:adjustRightInd w:val="0"/>
        <w:spacing w:after="0" w:line="240" w:lineRule="auto"/>
        <w:ind w:left="4321"/>
        <w:jc w:val="right"/>
        <w:textAlignment w:val="baseline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от 13</w:t>
      </w:r>
      <w:r w:rsidRPr="00C55353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1</w:t>
      </w:r>
      <w:r w:rsidR="00E75C95">
        <w:rPr>
          <w:rFonts w:ascii="Courier New" w:eastAsia="Times New Roman" w:hAnsi="Courier New" w:cs="Courier New"/>
        </w:rPr>
        <w:t>.2020</w:t>
      </w:r>
      <w:bookmarkStart w:id="0" w:name="_GoBack"/>
      <w:bookmarkEnd w:id="0"/>
      <w:r>
        <w:rPr>
          <w:rFonts w:ascii="Courier New" w:eastAsia="Times New Roman" w:hAnsi="Courier New" w:cs="Courier New"/>
        </w:rPr>
        <w:t xml:space="preserve"> года</w:t>
      </w:r>
      <w:r w:rsidRPr="00C55353">
        <w:rPr>
          <w:rFonts w:ascii="Courier New" w:eastAsia="Times New Roman" w:hAnsi="Courier New" w:cs="Courier New"/>
        </w:rPr>
        <w:t xml:space="preserve"> № </w:t>
      </w:r>
      <w:r>
        <w:rPr>
          <w:rFonts w:ascii="Courier New" w:eastAsia="Times New Roman" w:hAnsi="Courier New" w:cs="Courier New"/>
        </w:rPr>
        <w:t>3.2</w:t>
      </w:r>
    </w:p>
    <w:p w:rsidR="00544646" w:rsidRDefault="00544646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EE" w:rsidRPr="0066616F" w:rsidRDefault="00BB41EE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41EE" w:rsidRPr="0066616F" w:rsidRDefault="00BB41EE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6F">
        <w:rPr>
          <w:rFonts w:ascii="Times New Roman" w:hAnsi="Times New Roman" w:cs="Times New Roman"/>
          <w:b/>
          <w:sz w:val="24"/>
          <w:szCs w:val="24"/>
        </w:rPr>
        <w:t>мероприятий по улучшению условий и охраны труда в</w:t>
      </w:r>
    </w:p>
    <w:p w:rsidR="00BB41EE" w:rsidRDefault="00544646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B41EE" w:rsidRPr="0066616F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BB41EE">
        <w:rPr>
          <w:rFonts w:ascii="Times New Roman" w:hAnsi="Times New Roman" w:cs="Times New Roman"/>
          <w:b/>
          <w:sz w:val="24"/>
          <w:szCs w:val="24"/>
        </w:rPr>
        <w:t>Биритского муниципального образования</w:t>
      </w:r>
      <w:r w:rsidR="00BB41EE" w:rsidRPr="00666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EE">
        <w:rPr>
          <w:rFonts w:ascii="Times New Roman" w:hAnsi="Times New Roman" w:cs="Times New Roman"/>
          <w:b/>
          <w:sz w:val="24"/>
          <w:szCs w:val="24"/>
        </w:rPr>
        <w:t>на 2020</w:t>
      </w:r>
      <w:r w:rsidR="00BB41EE" w:rsidRPr="0066616F">
        <w:rPr>
          <w:rFonts w:ascii="Times New Roman" w:hAnsi="Times New Roman" w:cs="Times New Roman"/>
          <w:b/>
          <w:sz w:val="24"/>
          <w:szCs w:val="24"/>
        </w:rPr>
        <w:t>-2022 годы</w:t>
      </w:r>
    </w:p>
    <w:p w:rsidR="00BB41EE" w:rsidRDefault="00BB41EE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88"/>
        <w:gridCol w:w="4520"/>
        <w:gridCol w:w="1980"/>
        <w:gridCol w:w="1838"/>
      </w:tblGrid>
      <w:tr w:rsidR="00BB41EE" w:rsidTr="00BB41EE">
        <w:tc>
          <w:tcPr>
            <w:tcW w:w="988" w:type="dxa"/>
          </w:tcPr>
          <w:p w:rsidR="00BB41EE" w:rsidRPr="0066616F" w:rsidRDefault="00BB41EE" w:rsidP="003276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6661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20" w:type="dxa"/>
          </w:tcPr>
          <w:p w:rsidR="00BB41EE" w:rsidRPr="0066616F" w:rsidRDefault="00BB41EE" w:rsidP="003276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66616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BB41EE" w:rsidRPr="0066616F" w:rsidRDefault="00BB41EE" w:rsidP="003276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66616F">
              <w:rPr>
                <w:b/>
                <w:sz w:val="24"/>
                <w:szCs w:val="24"/>
              </w:rPr>
              <w:t>сполн</w:t>
            </w:r>
            <w:r>
              <w:rPr>
                <w:b/>
                <w:sz w:val="24"/>
                <w:szCs w:val="24"/>
              </w:rPr>
              <w:t>ения</w:t>
            </w:r>
          </w:p>
        </w:tc>
        <w:tc>
          <w:tcPr>
            <w:tcW w:w="183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66616F">
              <w:rPr>
                <w:b/>
                <w:sz w:val="24"/>
                <w:szCs w:val="24"/>
              </w:rPr>
              <w:t>сполн</w:t>
            </w:r>
            <w:r>
              <w:rPr>
                <w:b/>
                <w:sz w:val="24"/>
                <w:szCs w:val="24"/>
              </w:rPr>
              <w:t>итель</w:t>
            </w:r>
          </w:p>
          <w:p w:rsidR="00BB41EE" w:rsidRPr="0066616F" w:rsidRDefault="00BB41EE" w:rsidP="003276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актуализация  нормативных актов по охране труда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38" w:type="dxa"/>
          </w:tcPr>
          <w:p w:rsidR="00BB41EE" w:rsidRDefault="00BB41EE" w:rsidP="00BB41EE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6316EF">
              <w:rPr>
                <w:color w:val="212121"/>
              </w:rPr>
              <w:t>Глава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5 лет</w:t>
            </w:r>
          </w:p>
        </w:tc>
        <w:tc>
          <w:tcPr>
            <w:tcW w:w="1838" w:type="dxa"/>
          </w:tcPr>
          <w:p w:rsidR="00BB41EE" w:rsidRPr="00BB41EE" w:rsidRDefault="00BB41EE" w:rsidP="00BB41EE">
            <w:pPr>
              <w:jc w:val="center"/>
              <w:rPr>
                <w:color w:val="212121"/>
              </w:rPr>
            </w:pPr>
            <w:r w:rsidRPr="0035542D">
              <w:rPr>
                <w:color w:val="212121"/>
              </w:rPr>
              <w:t>Глава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разработанного по результатам специальной оценки условий труда плана мероприятий по улучшению и оздоровлению условий труда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8" w:type="dxa"/>
          </w:tcPr>
          <w:p w:rsidR="00BB41EE" w:rsidRDefault="00BB41EE" w:rsidP="00BB41EE">
            <w:pPr>
              <w:jc w:val="center"/>
            </w:pPr>
            <w:r w:rsidRPr="0035542D">
              <w:rPr>
                <w:color w:val="212121"/>
              </w:rPr>
              <w:t>Глава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color w:val="212121"/>
              </w:rPr>
              <w:t xml:space="preserve"> </w:t>
            </w:r>
            <w:r w:rsidRPr="002D665D">
              <w:rPr>
                <w:color w:val="212121"/>
                <w:sz w:val="24"/>
                <w:szCs w:val="24"/>
              </w:rPr>
              <w:t>инструкци</w:t>
            </w:r>
            <w:r>
              <w:rPr>
                <w:color w:val="212121"/>
                <w:sz w:val="24"/>
                <w:szCs w:val="24"/>
              </w:rPr>
              <w:t>й для работников в соответствии с </w:t>
            </w:r>
            <w:r w:rsidRPr="002D665D">
              <w:rPr>
                <w:color w:val="212121"/>
                <w:sz w:val="24"/>
                <w:szCs w:val="24"/>
              </w:rPr>
              <w:t>должнос</w:t>
            </w:r>
            <w:r>
              <w:rPr>
                <w:color w:val="212121"/>
                <w:sz w:val="24"/>
                <w:szCs w:val="24"/>
              </w:rPr>
              <w:t>тными обязанностями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мере необходимости</w:t>
            </w:r>
          </w:p>
        </w:tc>
        <w:tc>
          <w:tcPr>
            <w:tcW w:w="1838" w:type="dxa"/>
          </w:tcPr>
          <w:p w:rsidR="00BB41EE" w:rsidRDefault="00BB41EE" w:rsidP="00BB41EE">
            <w:pPr>
              <w:jc w:val="center"/>
            </w:pPr>
            <w:r w:rsidRPr="0035542D">
              <w:rPr>
                <w:color w:val="212121"/>
              </w:rPr>
              <w:t>Глава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BB41EE" w:rsidRPr="002D665D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2D665D">
              <w:rPr>
                <w:color w:val="212121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мере необходимости</w:t>
            </w:r>
          </w:p>
        </w:tc>
        <w:tc>
          <w:tcPr>
            <w:tcW w:w="1838" w:type="dxa"/>
          </w:tcPr>
          <w:p w:rsidR="00BB41EE" w:rsidRDefault="00BB41EE" w:rsidP="00BB41EE">
            <w:pPr>
              <w:jc w:val="center"/>
            </w:pPr>
            <w:r w:rsidRPr="0035542D">
              <w:rPr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BB41EE" w:rsidRPr="002D665D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2D665D">
              <w:rPr>
                <w:color w:val="212121"/>
                <w:sz w:val="24"/>
                <w:szCs w:val="24"/>
              </w:rPr>
              <w:t>Принятие мер по устранению нарушений выявленных в ходе проведения проверок по охране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38" w:type="dxa"/>
          </w:tcPr>
          <w:p w:rsidR="00BB41EE" w:rsidRDefault="00BB41EE" w:rsidP="00BB41EE">
            <w:pPr>
              <w:jc w:val="center"/>
            </w:pPr>
            <w:r w:rsidRPr="0035542D">
              <w:rPr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color w:val="212121"/>
              </w:rPr>
            </w:pPr>
            <w:r>
              <w:rPr>
                <w:color w:val="212121"/>
                <w:sz w:val="24"/>
                <w:szCs w:val="24"/>
              </w:rPr>
              <w:t>Создание или обновление</w:t>
            </w:r>
            <w:r w:rsidRPr="002D665D">
              <w:rPr>
                <w:color w:val="212121"/>
                <w:sz w:val="24"/>
                <w:szCs w:val="24"/>
              </w:rPr>
              <w:t xml:space="preserve"> уголка по охране труда</w:t>
            </w:r>
            <w:r>
              <w:rPr>
                <w:color w:val="212121"/>
                <w:sz w:val="24"/>
                <w:szCs w:val="24"/>
              </w:rPr>
              <w:t>.</w:t>
            </w:r>
            <w:r>
              <w:rPr>
                <w:color w:val="212121"/>
              </w:rPr>
              <w:t xml:space="preserve"> </w:t>
            </w:r>
          </w:p>
          <w:p w:rsidR="00BB41EE" w:rsidRPr="002D665D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3F4865">
              <w:rPr>
                <w:color w:val="212121"/>
                <w:sz w:val="24"/>
                <w:szCs w:val="24"/>
              </w:rPr>
              <w:t>Проведение разъяснительной работы и пропаганды по охране труда с использованием средств массовой информации, плакатов, стендов, уголков по охране труда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</w:tcPr>
          <w:p w:rsidR="00BB41EE" w:rsidRDefault="00BB41EE" w:rsidP="00BB41EE">
            <w:pPr>
              <w:jc w:val="center"/>
            </w:pPr>
            <w:r>
              <w:rPr>
                <w:color w:val="212121"/>
              </w:rPr>
              <w:t>Ведущий специалист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охраны труда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</w:tcPr>
          <w:p w:rsidR="00BB41EE" w:rsidRDefault="00BB41EE" w:rsidP="00BB41EE">
            <w:pPr>
              <w:jc w:val="center"/>
            </w:pPr>
            <w:r w:rsidRPr="0035542D">
              <w:rPr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семинарах, совещаниях по охране труда</w:t>
            </w:r>
          </w:p>
        </w:tc>
        <w:tc>
          <w:tcPr>
            <w:tcW w:w="1980" w:type="dxa"/>
          </w:tcPr>
          <w:p w:rsidR="00BB41EE" w:rsidRDefault="00BB41EE" w:rsidP="003276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мере необходимости</w:t>
            </w:r>
          </w:p>
        </w:tc>
        <w:tc>
          <w:tcPr>
            <w:tcW w:w="1838" w:type="dxa"/>
          </w:tcPr>
          <w:p w:rsidR="00BB41EE" w:rsidRDefault="00BB41EE" w:rsidP="00BB41EE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38" w:type="dxa"/>
            <w:gridSpan w:val="3"/>
          </w:tcPr>
          <w:p w:rsidR="00BB41EE" w:rsidRDefault="00BB41EE" w:rsidP="00BB41EE">
            <w:pPr>
              <w:spacing w:after="0" w:line="0" w:lineRule="atLeast"/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ED6ED6">
              <w:rPr>
                <w:b/>
                <w:bCs/>
                <w:color w:val="212121"/>
                <w:sz w:val="24"/>
                <w:szCs w:val="24"/>
              </w:rPr>
              <w:t>Обеспечение содержания здания, территории в соответствии</w:t>
            </w:r>
          </w:p>
          <w:p w:rsidR="00BB41EE" w:rsidRDefault="00BB41EE" w:rsidP="00BB41EE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ED6ED6">
              <w:rPr>
                <w:b/>
                <w:bCs/>
                <w:color w:val="212121"/>
                <w:sz w:val="24"/>
                <w:szCs w:val="24"/>
              </w:rPr>
              <w:t>с требованиями охраны труда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520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охраны труда</w:t>
            </w:r>
          </w:p>
        </w:tc>
        <w:tc>
          <w:tcPr>
            <w:tcW w:w="1980" w:type="dxa"/>
          </w:tcPr>
          <w:p w:rsidR="00544646" w:rsidRDefault="00544646" w:rsidP="005446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B41EE" w:rsidRDefault="00544646" w:rsidP="0054464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38" w:type="dxa"/>
          </w:tcPr>
          <w:p w:rsidR="00BB41EE" w:rsidRDefault="00544646" w:rsidP="00BB41EE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Глава, специалист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52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Реализация мероприятий, направленных на безопасную эксплуатацию здания</w:t>
            </w:r>
          </w:p>
        </w:tc>
        <w:tc>
          <w:tcPr>
            <w:tcW w:w="198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постоянно</w:t>
            </w:r>
          </w:p>
        </w:tc>
        <w:tc>
          <w:tcPr>
            <w:tcW w:w="1838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4520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Разработка графиков планово-предупредительных и ремонтных работ </w:t>
            </w:r>
          </w:p>
        </w:tc>
        <w:tc>
          <w:tcPr>
            <w:tcW w:w="198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ежегодно</w:t>
            </w:r>
          </w:p>
        </w:tc>
        <w:tc>
          <w:tcPr>
            <w:tcW w:w="1838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452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Разработка планов подготовки здания к осенне-зимнему периоду</w:t>
            </w:r>
          </w:p>
        </w:tc>
        <w:tc>
          <w:tcPr>
            <w:tcW w:w="198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май-июнь</w:t>
            </w:r>
          </w:p>
        </w:tc>
        <w:tc>
          <w:tcPr>
            <w:tcW w:w="1838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452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Обеспечения наличия у осветительных приборов плафонов, решеток, своевременная замена ламп</w:t>
            </w:r>
          </w:p>
        </w:tc>
        <w:tc>
          <w:tcPr>
            <w:tcW w:w="198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постоянно</w:t>
            </w:r>
          </w:p>
        </w:tc>
        <w:tc>
          <w:tcPr>
            <w:tcW w:w="1838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38" w:type="dxa"/>
            <w:gridSpan w:val="3"/>
          </w:tcPr>
          <w:p w:rsidR="00BB41EE" w:rsidRPr="000F279B" w:rsidRDefault="00BB41EE" w:rsidP="00BB41EE">
            <w:pPr>
              <w:pStyle w:val="a4"/>
              <w:spacing w:after="0" w:line="315" w:lineRule="atLeast"/>
              <w:jc w:val="center"/>
              <w:rPr>
                <w:rFonts w:ascii="Times New Roman" w:hAnsi="Times New Roman" w:cs="Times New Roman"/>
                <w:i w:val="0"/>
                <w:color w:val="212121"/>
              </w:rPr>
            </w:pPr>
            <w:r w:rsidRPr="000F279B">
              <w:rPr>
                <w:rFonts w:ascii="Times New Roman" w:hAnsi="Times New Roman" w:cs="Times New Roman"/>
                <w:b/>
                <w:bCs/>
                <w:i w:val="0"/>
                <w:color w:val="212121"/>
              </w:rPr>
              <w:t>Обеспечение безопасности работников в осенне-зимний период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52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Организация работы по очистке от снега, льда, наледи, дорожек</w:t>
            </w:r>
          </w:p>
        </w:tc>
        <w:tc>
          <w:tcPr>
            <w:tcW w:w="1980" w:type="dxa"/>
            <w:tcBorders>
              <w:top w:val="nil"/>
            </w:tcBorders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октябрь-март</w:t>
            </w:r>
          </w:p>
        </w:tc>
        <w:tc>
          <w:tcPr>
            <w:tcW w:w="1838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520" w:type="dxa"/>
          </w:tcPr>
          <w:p w:rsidR="00BB41EE" w:rsidRPr="006316EF" w:rsidRDefault="00BB41EE" w:rsidP="003276E4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Добровольная вакцинация работников от гриппа</w:t>
            </w:r>
          </w:p>
        </w:tc>
        <w:tc>
          <w:tcPr>
            <w:tcW w:w="1980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октябрь</w:t>
            </w:r>
          </w:p>
        </w:tc>
        <w:tc>
          <w:tcPr>
            <w:tcW w:w="1838" w:type="dxa"/>
          </w:tcPr>
          <w:p w:rsidR="00BB41EE" w:rsidRPr="006316EF" w:rsidRDefault="00BB41EE" w:rsidP="00BB41EE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Работники учреждения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4520" w:type="dxa"/>
          </w:tcPr>
          <w:p w:rsidR="00BB41EE" w:rsidRPr="000F279B" w:rsidRDefault="00BB41EE" w:rsidP="003276E4">
            <w:pPr>
              <w:pStyle w:val="a6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color w:val="2121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 xml:space="preserve">Добровольная вакцинация работников от </w:t>
            </w:r>
            <w:r>
              <w:rPr>
                <w:rFonts w:ascii="Times New Roman" w:hAnsi="Times New Roman" w:cs="Times New Roman"/>
                <w:color w:val="212121"/>
                <w:lang w:val="en-US"/>
              </w:rPr>
              <w:t>COVID</w:t>
            </w:r>
            <w:r w:rsidRPr="000F279B">
              <w:rPr>
                <w:rFonts w:ascii="Times New Roman" w:hAnsi="Times New Roman" w:cs="Times New Roman"/>
                <w:color w:val="212121"/>
              </w:rPr>
              <w:t>-19</w:t>
            </w:r>
          </w:p>
        </w:tc>
        <w:tc>
          <w:tcPr>
            <w:tcW w:w="1980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По мере необходимости</w:t>
            </w:r>
          </w:p>
        </w:tc>
        <w:tc>
          <w:tcPr>
            <w:tcW w:w="1838" w:type="dxa"/>
          </w:tcPr>
          <w:p w:rsidR="00BB41EE" w:rsidRPr="006316EF" w:rsidRDefault="00BB41EE" w:rsidP="00BB41EE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Работники учреждения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38" w:type="dxa"/>
            <w:gridSpan w:val="3"/>
          </w:tcPr>
          <w:p w:rsidR="00BB41EE" w:rsidRPr="006316EF" w:rsidRDefault="00BB41EE" w:rsidP="00BB41EE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0F279B">
              <w:rPr>
                <w:rFonts w:ascii="Times New Roman" w:hAnsi="Times New Roman" w:cs="Times New Roman"/>
                <w:b/>
                <w:bCs/>
                <w:color w:val="212121"/>
              </w:rPr>
              <w:t>Реализация мероприятий направленных на обеспечение комфортных условий пребывания сотрудников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4520" w:type="dxa"/>
          </w:tcPr>
          <w:p w:rsidR="00BB41EE" w:rsidRPr="000F279B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>Контроль теплового режима в здании</w:t>
            </w:r>
          </w:p>
        </w:tc>
        <w:tc>
          <w:tcPr>
            <w:tcW w:w="1980" w:type="dxa"/>
          </w:tcPr>
          <w:p w:rsidR="00BB41EE" w:rsidRPr="000F279B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>постоянно</w:t>
            </w:r>
          </w:p>
        </w:tc>
        <w:tc>
          <w:tcPr>
            <w:tcW w:w="1838" w:type="dxa"/>
          </w:tcPr>
          <w:p w:rsidR="00BB41EE" w:rsidRPr="000F279B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4520" w:type="dxa"/>
          </w:tcPr>
          <w:p w:rsidR="00BB41EE" w:rsidRPr="000F279B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>Обеспечени</w:t>
            </w:r>
            <w:r>
              <w:rPr>
                <w:rFonts w:ascii="Times New Roman" w:hAnsi="Times New Roman" w:cs="Times New Roman"/>
                <w:color w:val="212121"/>
              </w:rPr>
              <w:t xml:space="preserve">е требований и норм </w:t>
            </w:r>
            <w:proofErr w:type="spellStart"/>
            <w:r>
              <w:rPr>
                <w:rFonts w:ascii="Times New Roman" w:hAnsi="Times New Roman" w:cs="Times New Roman"/>
                <w:color w:val="212121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 (дезинфекция помещений</w:t>
            </w:r>
            <w:r w:rsidRPr="000F279B">
              <w:rPr>
                <w:rFonts w:ascii="Times New Roman" w:hAnsi="Times New Roman" w:cs="Times New Roman"/>
                <w:color w:val="212121"/>
              </w:rPr>
              <w:t>)</w:t>
            </w:r>
          </w:p>
        </w:tc>
        <w:tc>
          <w:tcPr>
            <w:tcW w:w="1980" w:type="dxa"/>
          </w:tcPr>
          <w:p w:rsidR="00BB41EE" w:rsidRPr="000F279B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>по графику</w:t>
            </w:r>
          </w:p>
        </w:tc>
        <w:tc>
          <w:tcPr>
            <w:tcW w:w="1838" w:type="dxa"/>
          </w:tcPr>
          <w:p w:rsidR="00BB41EE" w:rsidRPr="000F279B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 xml:space="preserve">Глава </w:t>
            </w:r>
          </w:p>
        </w:tc>
      </w:tr>
      <w:tr w:rsidR="00BB41EE" w:rsidTr="00BB41EE">
        <w:tc>
          <w:tcPr>
            <w:tcW w:w="988" w:type="dxa"/>
          </w:tcPr>
          <w:p w:rsidR="00BB41EE" w:rsidRDefault="00BB41EE" w:rsidP="003276E4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4520" w:type="dxa"/>
          </w:tcPr>
          <w:p w:rsidR="00BB41EE" w:rsidRPr="000F279B" w:rsidRDefault="00BB41EE" w:rsidP="003276E4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  <w:sz w:val="21"/>
                <w:szCs w:val="21"/>
              </w:rPr>
            </w:pPr>
            <w:r w:rsidRPr="000F279B">
              <w:rPr>
                <w:rFonts w:ascii="Times New Roman" w:hAnsi="Times New Roman" w:cs="Times New Roman"/>
                <w:color w:val="212121"/>
              </w:rPr>
              <w:t>Организация и проведение физкультурно-оздоровительных мероприятий (производственная гимнастика) с работниками администрации</w:t>
            </w:r>
          </w:p>
        </w:tc>
        <w:tc>
          <w:tcPr>
            <w:tcW w:w="1980" w:type="dxa"/>
          </w:tcPr>
          <w:p w:rsidR="00BB41EE" w:rsidRPr="006316EF" w:rsidRDefault="00BB41EE" w:rsidP="00544646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По мере необходимости</w:t>
            </w:r>
          </w:p>
        </w:tc>
        <w:tc>
          <w:tcPr>
            <w:tcW w:w="1838" w:type="dxa"/>
          </w:tcPr>
          <w:p w:rsidR="00BB41EE" w:rsidRPr="006316EF" w:rsidRDefault="00BB41EE" w:rsidP="00BB41EE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Times New Roman" w:hAnsi="Times New Roman" w:cs="Times New Roman"/>
                <w:color w:val="212121"/>
              </w:rPr>
            </w:pPr>
            <w:r w:rsidRPr="006316EF">
              <w:rPr>
                <w:rFonts w:ascii="Times New Roman" w:hAnsi="Times New Roman" w:cs="Times New Roman"/>
                <w:color w:val="212121"/>
              </w:rPr>
              <w:t>Работники учреждения</w:t>
            </w:r>
          </w:p>
        </w:tc>
      </w:tr>
    </w:tbl>
    <w:p w:rsidR="00BB41EE" w:rsidRPr="0066616F" w:rsidRDefault="00BB41EE" w:rsidP="00BB41E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41EE" w:rsidRDefault="00BB41EE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EE" w:rsidRPr="0066616F" w:rsidRDefault="00BB41EE" w:rsidP="00BB41E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EE" w:rsidRDefault="00BB41EE" w:rsidP="00BB41EE">
      <w:pPr>
        <w:jc w:val="center"/>
      </w:pPr>
    </w:p>
    <w:sectPr w:rsidR="00BB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E"/>
    <w:rsid w:val="00215583"/>
    <w:rsid w:val="00332025"/>
    <w:rsid w:val="00544646"/>
    <w:rsid w:val="006C32D9"/>
    <w:rsid w:val="00786BC7"/>
    <w:rsid w:val="007E6321"/>
    <w:rsid w:val="00B5606F"/>
    <w:rsid w:val="00B6595A"/>
    <w:rsid w:val="00BB41EE"/>
    <w:rsid w:val="00BF77CE"/>
    <w:rsid w:val="00CA7D22"/>
    <w:rsid w:val="00E75C95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C321"/>
  <w15:chartTrackingRefBased/>
  <w15:docId w15:val="{A5BC208B-8495-40E5-838E-8843FFF3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41EE"/>
    <w:rPr>
      <w:rFonts w:cs="Times New Roman"/>
      <w:b/>
      <w:bCs/>
    </w:rPr>
  </w:style>
  <w:style w:type="paragraph" w:styleId="a4">
    <w:name w:val="Subtitle"/>
    <w:basedOn w:val="a"/>
    <w:next w:val="a"/>
    <w:link w:val="a5"/>
    <w:qFormat/>
    <w:rsid w:val="00BB41EE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rsid w:val="00BB41EE"/>
    <w:rPr>
      <w:rFonts w:ascii="Cambria" w:eastAsia="Calibri" w:hAnsi="Cambria" w:cs="Cambria"/>
      <w:i/>
      <w:iCs/>
      <w:color w:val="4F81BD"/>
      <w:spacing w:val="15"/>
      <w:sz w:val="24"/>
      <w:szCs w:val="24"/>
    </w:rPr>
  </w:style>
  <w:style w:type="paragraph" w:styleId="a6">
    <w:name w:val="Normal (Web)"/>
    <w:basedOn w:val="a"/>
    <w:semiHidden/>
    <w:rsid w:val="00BB41E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table" w:styleId="a7">
    <w:name w:val="Table Grid"/>
    <w:basedOn w:val="a1"/>
    <w:rsid w:val="00BB41E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6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2022-04-11T14:51:00Z</cp:lastPrinted>
  <dcterms:created xsi:type="dcterms:W3CDTF">2022-04-11T10:20:00Z</dcterms:created>
  <dcterms:modified xsi:type="dcterms:W3CDTF">2022-04-11T14:53:00Z</dcterms:modified>
</cp:coreProperties>
</file>