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20</w:t>
      </w:r>
      <w:r w:rsidRPr="003179EC">
        <w:rPr>
          <w:rFonts w:ascii="Arial" w:eastAsia="Calibri" w:hAnsi="Arial" w:cs="Arial"/>
          <w:b/>
          <w:sz w:val="32"/>
          <w:szCs w:val="32"/>
        </w:rPr>
        <w:t>.06.2018</w:t>
      </w:r>
      <w:r>
        <w:rPr>
          <w:rFonts w:ascii="Arial" w:eastAsia="Calibri" w:hAnsi="Arial" w:cs="Arial"/>
          <w:b/>
          <w:sz w:val="32"/>
          <w:szCs w:val="32"/>
        </w:rPr>
        <w:t>г</w:t>
      </w:r>
      <w:r w:rsidRPr="003179EC">
        <w:rPr>
          <w:rFonts w:ascii="Arial" w:eastAsia="Calibri" w:hAnsi="Arial" w:cs="Arial"/>
          <w:b/>
          <w:sz w:val="32"/>
          <w:szCs w:val="32"/>
        </w:rPr>
        <w:t>. №</w:t>
      </w:r>
      <w:r>
        <w:rPr>
          <w:rFonts w:ascii="Arial" w:eastAsia="Calibri" w:hAnsi="Arial" w:cs="Arial"/>
          <w:b/>
          <w:sz w:val="32"/>
          <w:szCs w:val="32"/>
        </w:rPr>
        <w:t>48</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РОССИЙСКАЯ ФЕДЕРАЦИЯ</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ИРКУТСКАЯ ОБЛАСТЬ</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 xml:space="preserve">БАЛАГАНСКИЙ </w:t>
      </w:r>
      <w:r>
        <w:rPr>
          <w:rFonts w:ascii="Arial" w:eastAsia="Calibri" w:hAnsi="Arial" w:cs="Arial"/>
          <w:b/>
          <w:sz w:val="32"/>
          <w:szCs w:val="32"/>
        </w:rPr>
        <w:t xml:space="preserve">МУНИЦИПАЛЬНЫЙ </w:t>
      </w:r>
      <w:r w:rsidRPr="007719A3">
        <w:rPr>
          <w:rFonts w:ascii="Arial" w:eastAsia="Calibri" w:hAnsi="Arial" w:cs="Arial"/>
          <w:b/>
          <w:sz w:val="32"/>
          <w:szCs w:val="32"/>
        </w:rPr>
        <w:t>РАЙОН</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БИР</w:t>
      </w:r>
      <w:r>
        <w:rPr>
          <w:rFonts w:ascii="Arial" w:eastAsia="Calibri" w:hAnsi="Arial" w:cs="Arial"/>
          <w:b/>
          <w:sz w:val="32"/>
          <w:szCs w:val="32"/>
        </w:rPr>
        <w:t>ИТСКОЕ СЕЛЬСКОЕ ПОСЕЛЕНИЕ</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АДМИНИСТРАЦИЯ</w:t>
      </w:r>
    </w:p>
    <w:p w:rsidR="00790588"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ПОСТАНОВЛЕНИЕ</w:t>
      </w:r>
    </w:p>
    <w:p w:rsidR="0036578C" w:rsidRDefault="0036578C" w:rsidP="0036578C">
      <w:pPr>
        <w:spacing w:after="0" w:line="240" w:lineRule="auto"/>
        <w:jc w:val="center"/>
        <w:rPr>
          <w:rFonts w:ascii="Arial" w:eastAsia="Times New Roman" w:hAnsi="Arial" w:cs="Arial"/>
          <w:b/>
          <w:sz w:val="32"/>
          <w:szCs w:val="32"/>
        </w:rPr>
      </w:pPr>
    </w:p>
    <w:p w:rsidR="00790588" w:rsidRPr="00C7015A" w:rsidRDefault="00790588" w:rsidP="0036578C">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ПРОВЕДЕНИИ КОНКУРСА ПРОЕКТОВ ОФИЦИАЛЬНЫХ СИМВОЛОВ – ГЕРБА И ФЛАГА БИРИТСКОГО МУНИЦИПАЛЬНОГО ОБРАЗОВАНИЯ</w:t>
      </w:r>
    </w:p>
    <w:p w:rsidR="0036578C" w:rsidRDefault="0036578C" w:rsidP="0036578C">
      <w:pPr>
        <w:tabs>
          <w:tab w:val="left" w:pos="1335"/>
        </w:tabs>
        <w:spacing w:after="0"/>
        <w:jc w:val="both"/>
      </w:pPr>
    </w:p>
    <w:p w:rsidR="0036578C" w:rsidRDefault="0036578C" w:rsidP="00790588">
      <w:pPr>
        <w:tabs>
          <w:tab w:val="left" w:pos="1335"/>
        </w:tabs>
        <w:spacing w:after="0"/>
        <w:ind w:firstLine="709"/>
        <w:jc w:val="both"/>
        <w:rPr>
          <w:rFonts w:ascii="Arial" w:hAnsi="Arial" w:cs="Arial"/>
          <w:sz w:val="24"/>
          <w:szCs w:val="24"/>
        </w:rPr>
      </w:pPr>
      <w:r w:rsidRPr="007D5030">
        <w:rPr>
          <w:rFonts w:ascii="Arial" w:hAnsi="Arial" w:cs="Arial"/>
          <w:sz w:val="24"/>
          <w:szCs w:val="24"/>
        </w:rPr>
        <w:t xml:space="preserve">В целях разработки официальных символов </w:t>
      </w:r>
      <w:r w:rsidR="00790588">
        <w:rPr>
          <w:rFonts w:ascii="Arial" w:hAnsi="Arial" w:cs="Arial"/>
          <w:sz w:val="24"/>
          <w:szCs w:val="24"/>
        </w:rPr>
        <w:t xml:space="preserve">- </w:t>
      </w:r>
      <w:r w:rsidRPr="007D5030">
        <w:rPr>
          <w:rFonts w:ascii="Arial" w:hAnsi="Arial" w:cs="Arial"/>
          <w:sz w:val="24"/>
          <w:szCs w:val="24"/>
        </w:rPr>
        <w:t xml:space="preserve">герба и флага </w:t>
      </w:r>
      <w:r w:rsidR="00790588">
        <w:rPr>
          <w:rFonts w:ascii="Arial" w:hAnsi="Arial" w:cs="Arial"/>
          <w:sz w:val="24"/>
          <w:szCs w:val="24"/>
        </w:rPr>
        <w:t>Бирит</w:t>
      </w:r>
      <w:r>
        <w:rPr>
          <w:rFonts w:ascii="Arial" w:hAnsi="Arial" w:cs="Arial"/>
          <w:sz w:val="24"/>
          <w:szCs w:val="24"/>
        </w:rPr>
        <w:t>ского муниципального образования</w:t>
      </w:r>
      <w:r w:rsidR="00790588">
        <w:rPr>
          <w:rFonts w:ascii="Arial" w:hAnsi="Arial" w:cs="Arial"/>
          <w:sz w:val="24"/>
          <w:szCs w:val="24"/>
        </w:rPr>
        <w:t>, администрация Биритского муниципального образования</w:t>
      </w:r>
    </w:p>
    <w:p w:rsidR="0036578C" w:rsidRPr="00790588" w:rsidRDefault="00790588" w:rsidP="0036578C">
      <w:pPr>
        <w:suppressAutoHyphens/>
        <w:overflowPunct w:val="0"/>
        <w:autoSpaceDE w:val="0"/>
        <w:spacing w:after="0" w:line="240" w:lineRule="auto"/>
        <w:jc w:val="center"/>
        <w:textAlignment w:val="baseline"/>
        <w:rPr>
          <w:rFonts w:ascii="Arial" w:eastAsia="Times New Roman" w:hAnsi="Arial" w:cs="Arial"/>
          <w:b/>
          <w:sz w:val="30"/>
          <w:szCs w:val="30"/>
        </w:rPr>
      </w:pPr>
      <w:r w:rsidRPr="00790588">
        <w:rPr>
          <w:rFonts w:ascii="Arial" w:eastAsia="Times New Roman" w:hAnsi="Arial" w:cs="Arial"/>
          <w:b/>
          <w:sz w:val="30"/>
          <w:szCs w:val="30"/>
        </w:rPr>
        <w:t>ПОСТАНОВЛЯЕТ</w:t>
      </w:r>
      <w:r w:rsidR="0036578C" w:rsidRPr="00790588">
        <w:rPr>
          <w:rFonts w:ascii="Arial" w:eastAsia="Times New Roman" w:hAnsi="Arial" w:cs="Arial"/>
          <w:b/>
          <w:sz w:val="30"/>
          <w:szCs w:val="30"/>
        </w:rPr>
        <w:t>:</w:t>
      </w:r>
    </w:p>
    <w:p w:rsidR="0036578C" w:rsidRPr="007D5030" w:rsidRDefault="0036578C" w:rsidP="0036578C">
      <w:pPr>
        <w:tabs>
          <w:tab w:val="left" w:pos="1335"/>
        </w:tabs>
        <w:spacing w:after="0"/>
        <w:jc w:val="both"/>
        <w:rPr>
          <w:rFonts w:ascii="Arial" w:hAnsi="Arial" w:cs="Arial"/>
          <w:sz w:val="24"/>
          <w:szCs w:val="24"/>
        </w:rPr>
      </w:pPr>
    </w:p>
    <w:p w:rsidR="00790588" w:rsidRDefault="00790588" w:rsidP="00790588">
      <w:pPr>
        <w:tabs>
          <w:tab w:val="left" w:pos="1335"/>
        </w:tabs>
        <w:spacing w:after="0" w:line="240" w:lineRule="auto"/>
        <w:ind w:firstLine="709"/>
        <w:jc w:val="both"/>
        <w:rPr>
          <w:rFonts w:ascii="Arial" w:hAnsi="Arial" w:cs="Arial"/>
          <w:sz w:val="24"/>
          <w:szCs w:val="24"/>
        </w:rPr>
      </w:pPr>
      <w:r>
        <w:rPr>
          <w:rFonts w:ascii="Arial" w:hAnsi="Arial" w:cs="Arial"/>
          <w:sz w:val="24"/>
          <w:szCs w:val="24"/>
        </w:rPr>
        <w:t>1. Провести с 23 июля</w:t>
      </w:r>
      <w:r w:rsidR="0036578C" w:rsidRPr="007D5030">
        <w:rPr>
          <w:rFonts w:ascii="Arial" w:hAnsi="Arial" w:cs="Arial"/>
          <w:sz w:val="24"/>
          <w:szCs w:val="24"/>
        </w:rPr>
        <w:t xml:space="preserve"> 201</w:t>
      </w:r>
      <w:r>
        <w:rPr>
          <w:rFonts w:ascii="Arial" w:hAnsi="Arial" w:cs="Arial"/>
          <w:sz w:val="24"/>
          <w:szCs w:val="24"/>
        </w:rPr>
        <w:t>8 года по 01 октября</w:t>
      </w:r>
      <w:r w:rsidR="0036578C">
        <w:rPr>
          <w:rFonts w:ascii="Arial" w:hAnsi="Arial" w:cs="Arial"/>
          <w:sz w:val="24"/>
          <w:szCs w:val="24"/>
        </w:rPr>
        <w:t xml:space="preserve"> 2018</w:t>
      </w:r>
      <w:r w:rsidR="0036578C" w:rsidRPr="007D5030">
        <w:rPr>
          <w:rFonts w:ascii="Arial" w:hAnsi="Arial" w:cs="Arial"/>
          <w:sz w:val="24"/>
          <w:szCs w:val="24"/>
        </w:rPr>
        <w:t xml:space="preserve"> год конкурс проектов официальных символов - герба и флага </w:t>
      </w:r>
      <w:r>
        <w:rPr>
          <w:rFonts w:ascii="Arial" w:hAnsi="Arial" w:cs="Arial"/>
          <w:sz w:val="24"/>
          <w:szCs w:val="24"/>
        </w:rPr>
        <w:t>Бирит</w:t>
      </w:r>
      <w:r w:rsidR="0036578C">
        <w:rPr>
          <w:rFonts w:ascii="Arial" w:hAnsi="Arial" w:cs="Arial"/>
          <w:sz w:val="24"/>
          <w:szCs w:val="24"/>
        </w:rPr>
        <w:t xml:space="preserve">ского </w:t>
      </w:r>
      <w:r w:rsidR="0036578C" w:rsidRPr="007D5030">
        <w:rPr>
          <w:rFonts w:ascii="Arial" w:hAnsi="Arial" w:cs="Arial"/>
          <w:sz w:val="24"/>
          <w:szCs w:val="24"/>
        </w:rPr>
        <w:t>муниципаль</w:t>
      </w:r>
      <w:r w:rsidR="0036578C">
        <w:rPr>
          <w:rFonts w:ascii="Arial" w:hAnsi="Arial" w:cs="Arial"/>
          <w:sz w:val="24"/>
          <w:szCs w:val="24"/>
        </w:rPr>
        <w:t>ного образования</w:t>
      </w:r>
      <w:r w:rsidR="0036578C"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2. Утвердить Положение о проведении конкурса на разработку проектов официальных символов - герба и флага </w:t>
      </w:r>
      <w:r w:rsidR="00790588">
        <w:rPr>
          <w:rFonts w:ascii="Arial" w:hAnsi="Arial" w:cs="Arial"/>
          <w:sz w:val="24"/>
          <w:szCs w:val="24"/>
        </w:rPr>
        <w:t>Бирит</w:t>
      </w:r>
      <w:r>
        <w:rPr>
          <w:rFonts w:ascii="Arial" w:hAnsi="Arial" w:cs="Arial"/>
          <w:sz w:val="24"/>
          <w:szCs w:val="24"/>
        </w:rPr>
        <w:t xml:space="preserve">ского </w:t>
      </w:r>
      <w:r w:rsidRPr="007D5030">
        <w:rPr>
          <w:rFonts w:ascii="Arial" w:hAnsi="Arial" w:cs="Arial"/>
          <w:sz w:val="24"/>
          <w:szCs w:val="24"/>
        </w:rPr>
        <w:t>му</w:t>
      </w:r>
      <w:r>
        <w:rPr>
          <w:rFonts w:ascii="Arial" w:hAnsi="Arial" w:cs="Arial"/>
          <w:sz w:val="24"/>
          <w:szCs w:val="24"/>
        </w:rPr>
        <w:t>ниципального образования</w:t>
      </w:r>
      <w:r w:rsidRPr="007D5030">
        <w:rPr>
          <w:rFonts w:ascii="Arial" w:hAnsi="Arial" w:cs="Arial"/>
          <w:sz w:val="24"/>
          <w:szCs w:val="24"/>
        </w:rPr>
        <w:t xml:space="preserve"> согласно приложению</w:t>
      </w:r>
      <w:r w:rsidR="00790588">
        <w:rPr>
          <w:rFonts w:ascii="Arial" w:hAnsi="Arial" w:cs="Arial"/>
          <w:sz w:val="24"/>
          <w:szCs w:val="24"/>
        </w:rPr>
        <w:t xml:space="preserve"> № 1</w:t>
      </w:r>
      <w:r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3. Утвердить </w:t>
      </w:r>
      <w:r w:rsidR="00790588">
        <w:rPr>
          <w:rFonts w:ascii="Arial" w:hAnsi="Arial" w:cs="Arial"/>
          <w:sz w:val="24"/>
          <w:szCs w:val="24"/>
        </w:rPr>
        <w:t>состав комиссии</w:t>
      </w:r>
      <w:r w:rsidRPr="007D5030">
        <w:rPr>
          <w:rFonts w:ascii="Arial" w:hAnsi="Arial" w:cs="Arial"/>
          <w:sz w:val="24"/>
          <w:szCs w:val="24"/>
        </w:rPr>
        <w:t xml:space="preserve"> по проведению конкурса проектов официальных символов - герба и флага </w:t>
      </w:r>
      <w:r w:rsidR="00790588">
        <w:rPr>
          <w:rFonts w:ascii="Arial" w:hAnsi="Arial" w:cs="Arial"/>
          <w:sz w:val="24"/>
          <w:szCs w:val="24"/>
        </w:rPr>
        <w:t>Бирит</w:t>
      </w:r>
      <w:r>
        <w:rPr>
          <w:rFonts w:ascii="Arial" w:hAnsi="Arial" w:cs="Arial"/>
          <w:sz w:val="24"/>
          <w:szCs w:val="24"/>
        </w:rPr>
        <w:t xml:space="preserve">ского </w:t>
      </w:r>
      <w:r w:rsidRPr="007D5030">
        <w:rPr>
          <w:rFonts w:ascii="Arial" w:hAnsi="Arial" w:cs="Arial"/>
          <w:sz w:val="24"/>
          <w:szCs w:val="24"/>
        </w:rPr>
        <w:t xml:space="preserve">муниципального образования </w:t>
      </w:r>
      <w:r w:rsidR="00790588" w:rsidRPr="007D5030">
        <w:rPr>
          <w:rFonts w:ascii="Arial" w:hAnsi="Arial" w:cs="Arial"/>
          <w:sz w:val="24"/>
          <w:szCs w:val="24"/>
        </w:rPr>
        <w:t>согласно приложению</w:t>
      </w:r>
      <w:r w:rsidR="00790588">
        <w:rPr>
          <w:rFonts w:ascii="Arial" w:hAnsi="Arial" w:cs="Arial"/>
          <w:sz w:val="24"/>
          <w:szCs w:val="24"/>
        </w:rPr>
        <w:t xml:space="preserve"> № 2</w:t>
      </w:r>
      <w:r w:rsidR="00790588"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Pr="007D5030">
        <w:rPr>
          <w:rFonts w:ascii="Arial" w:hAnsi="Arial" w:cs="Arial"/>
          <w:sz w:val="24"/>
          <w:szCs w:val="24"/>
        </w:rPr>
        <w:t xml:space="preserve">. </w:t>
      </w:r>
      <w:r w:rsidR="00790588" w:rsidRPr="00932DEC">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790588" w:rsidRPr="00932DEC">
        <w:rPr>
          <w:rFonts w:ascii="Arial" w:hAnsi="Arial" w:cs="Arial"/>
          <w:sz w:val="24"/>
          <w:szCs w:val="24"/>
        </w:rPr>
        <w:t>Биритский</w:t>
      </w:r>
      <w:proofErr w:type="spellEnd"/>
      <w:r w:rsidR="00790588" w:rsidRPr="00932DEC">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36578C" w:rsidRPr="007D5030" w:rsidRDefault="0036578C" w:rsidP="00790588">
      <w:pPr>
        <w:spacing w:after="0" w:line="240" w:lineRule="auto"/>
        <w:ind w:firstLine="709"/>
        <w:jc w:val="both"/>
        <w:rPr>
          <w:rFonts w:ascii="Arial" w:hAnsi="Arial" w:cs="Arial"/>
          <w:sz w:val="24"/>
          <w:szCs w:val="24"/>
        </w:rPr>
      </w:pPr>
      <w:r>
        <w:rPr>
          <w:rFonts w:ascii="Arial" w:hAnsi="Arial" w:cs="Arial"/>
          <w:sz w:val="24"/>
          <w:szCs w:val="24"/>
        </w:rPr>
        <w:t>5.</w:t>
      </w:r>
      <w:r w:rsidR="00790588">
        <w:rPr>
          <w:rFonts w:ascii="Arial" w:hAnsi="Arial" w:cs="Arial"/>
          <w:sz w:val="24"/>
          <w:szCs w:val="24"/>
        </w:rPr>
        <w:t xml:space="preserve"> </w:t>
      </w:r>
      <w:r w:rsidRPr="007D5030">
        <w:rPr>
          <w:rFonts w:ascii="Arial" w:hAnsi="Arial" w:cs="Arial"/>
          <w:sz w:val="24"/>
          <w:szCs w:val="24"/>
        </w:rPr>
        <w:t>Контроль за</w:t>
      </w:r>
      <w:r w:rsidR="00790588">
        <w:rPr>
          <w:rFonts w:ascii="Arial" w:hAnsi="Arial" w:cs="Arial"/>
          <w:sz w:val="24"/>
          <w:szCs w:val="24"/>
        </w:rPr>
        <w:t xml:space="preserve"> исполнением настоящего постановления</w:t>
      </w:r>
      <w:r w:rsidRPr="007D5030">
        <w:rPr>
          <w:rFonts w:ascii="Arial" w:hAnsi="Arial" w:cs="Arial"/>
          <w:sz w:val="24"/>
          <w:szCs w:val="24"/>
        </w:rPr>
        <w:t xml:space="preserve"> оставляю за собой.</w:t>
      </w:r>
    </w:p>
    <w:p w:rsidR="0036578C" w:rsidRDefault="0036578C" w:rsidP="00790588">
      <w:pPr>
        <w:tabs>
          <w:tab w:val="left" w:pos="1335"/>
        </w:tabs>
        <w:spacing w:after="0" w:line="240" w:lineRule="auto"/>
        <w:jc w:val="both"/>
        <w:rPr>
          <w:rFonts w:ascii="Arial" w:hAnsi="Arial" w:cs="Arial"/>
          <w:sz w:val="24"/>
          <w:szCs w:val="24"/>
        </w:rPr>
      </w:pPr>
    </w:p>
    <w:p w:rsidR="00790588" w:rsidRPr="007D5030" w:rsidRDefault="00790588" w:rsidP="00790588">
      <w:pPr>
        <w:tabs>
          <w:tab w:val="left" w:pos="1335"/>
        </w:tabs>
        <w:spacing w:after="0" w:line="240" w:lineRule="auto"/>
        <w:jc w:val="both"/>
        <w:rPr>
          <w:rFonts w:ascii="Arial" w:hAnsi="Arial" w:cs="Arial"/>
          <w:sz w:val="24"/>
          <w:szCs w:val="24"/>
        </w:rPr>
      </w:pPr>
    </w:p>
    <w:p w:rsidR="00790588" w:rsidRPr="00932DEC" w:rsidRDefault="00790588" w:rsidP="00790588">
      <w:pPr>
        <w:spacing w:after="0" w:line="240" w:lineRule="auto"/>
        <w:jc w:val="both"/>
        <w:rPr>
          <w:rFonts w:ascii="Arial" w:hAnsi="Arial" w:cs="Arial"/>
          <w:sz w:val="24"/>
          <w:szCs w:val="24"/>
        </w:rPr>
      </w:pPr>
      <w:r>
        <w:rPr>
          <w:rFonts w:ascii="Arial" w:hAnsi="Arial" w:cs="Arial"/>
          <w:sz w:val="24"/>
          <w:szCs w:val="24"/>
        </w:rPr>
        <w:t xml:space="preserve">Глава </w:t>
      </w:r>
      <w:r w:rsidRPr="00932DEC">
        <w:rPr>
          <w:rFonts w:ascii="Arial" w:hAnsi="Arial" w:cs="Arial"/>
          <w:sz w:val="24"/>
          <w:szCs w:val="24"/>
        </w:rPr>
        <w:t xml:space="preserve">Биритского муниципального образования                                   </w:t>
      </w:r>
      <w:r>
        <w:rPr>
          <w:rFonts w:ascii="Arial" w:hAnsi="Arial" w:cs="Arial"/>
          <w:sz w:val="24"/>
          <w:szCs w:val="24"/>
        </w:rPr>
        <w:t xml:space="preserve">   </w:t>
      </w:r>
      <w:r w:rsidRPr="00932DEC">
        <w:rPr>
          <w:rFonts w:ascii="Arial" w:hAnsi="Arial" w:cs="Arial"/>
          <w:sz w:val="24"/>
          <w:szCs w:val="24"/>
        </w:rPr>
        <w:t xml:space="preserve">Е.В. Черная </w:t>
      </w:r>
    </w:p>
    <w:p w:rsidR="0036578C" w:rsidRPr="007D5030" w:rsidRDefault="0036578C" w:rsidP="0036578C">
      <w:pPr>
        <w:tabs>
          <w:tab w:val="left" w:pos="1335"/>
        </w:tabs>
        <w:spacing w:after="0"/>
        <w:jc w:val="both"/>
        <w:rPr>
          <w:rFonts w:ascii="Arial" w:hAnsi="Arial" w:cs="Arial"/>
          <w:sz w:val="24"/>
          <w:szCs w:val="24"/>
        </w:rPr>
      </w:pPr>
    </w:p>
    <w:p w:rsidR="0036578C" w:rsidRDefault="0036578C"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Pr="007D5030" w:rsidRDefault="00790588" w:rsidP="0036578C">
      <w:pPr>
        <w:spacing w:after="0"/>
        <w:jc w:val="both"/>
        <w:rPr>
          <w:rFonts w:ascii="Arial" w:hAnsi="Arial" w:cs="Arial"/>
          <w:sz w:val="24"/>
          <w:szCs w:val="24"/>
        </w:rPr>
      </w:pPr>
    </w:p>
    <w:p w:rsidR="00790588" w:rsidRPr="00932DEC" w:rsidRDefault="00790588" w:rsidP="00790588">
      <w:pPr>
        <w:spacing w:after="0"/>
        <w:jc w:val="right"/>
        <w:rPr>
          <w:rFonts w:ascii="Courier New" w:hAnsi="Courier New" w:cs="Courier New"/>
        </w:rPr>
      </w:pPr>
      <w:r w:rsidRPr="00932DEC">
        <w:rPr>
          <w:rFonts w:ascii="Courier New" w:hAnsi="Courier New" w:cs="Courier New"/>
        </w:rPr>
        <w:t xml:space="preserve">Приложение № </w:t>
      </w:r>
      <w:r>
        <w:rPr>
          <w:rFonts w:ascii="Courier New" w:hAnsi="Courier New" w:cs="Courier New"/>
        </w:rPr>
        <w:t>1</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к постановлению администрации</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Биритского муниципального образования</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 xml:space="preserve">от </w:t>
      </w:r>
      <w:r>
        <w:rPr>
          <w:rFonts w:ascii="Courier New" w:hAnsi="Courier New" w:cs="Courier New"/>
        </w:rPr>
        <w:t>20</w:t>
      </w:r>
      <w:r>
        <w:rPr>
          <w:rFonts w:ascii="Courier New" w:hAnsi="Courier New" w:cs="Courier New"/>
        </w:rPr>
        <w:t>.06.2018</w:t>
      </w:r>
      <w:r w:rsidRPr="00932DEC">
        <w:rPr>
          <w:rFonts w:ascii="Courier New" w:hAnsi="Courier New" w:cs="Courier New"/>
        </w:rPr>
        <w:t xml:space="preserve"> года </w:t>
      </w:r>
      <w:r>
        <w:rPr>
          <w:rFonts w:ascii="Courier New" w:hAnsi="Courier New" w:cs="Courier New"/>
        </w:rPr>
        <w:t>№ 48</w:t>
      </w:r>
    </w:p>
    <w:p w:rsidR="0036578C" w:rsidRPr="007D5030" w:rsidRDefault="0036578C" w:rsidP="0036578C">
      <w:pPr>
        <w:tabs>
          <w:tab w:val="left" w:pos="1335"/>
        </w:tabs>
        <w:spacing w:after="0"/>
        <w:jc w:val="both"/>
        <w:rPr>
          <w:rFonts w:ascii="Arial" w:hAnsi="Arial" w:cs="Arial"/>
          <w:sz w:val="24"/>
          <w:szCs w:val="24"/>
        </w:rPr>
      </w:pPr>
    </w:p>
    <w:p w:rsidR="0036578C" w:rsidRPr="00790588" w:rsidRDefault="0036578C" w:rsidP="0036578C">
      <w:pPr>
        <w:tabs>
          <w:tab w:val="left" w:pos="1335"/>
        </w:tabs>
        <w:spacing w:after="0"/>
        <w:jc w:val="center"/>
        <w:rPr>
          <w:rFonts w:ascii="Arial" w:hAnsi="Arial" w:cs="Arial"/>
          <w:b/>
          <w:sz w:val="28"/>
          <w:szCs w:val="28"/>
        </w:rPr>
      </w:pPr>
      <w:r w:rsidRPr="00790588">
        <w:rPr>
          <w:rFonts w:ascii="Arial" w:hAnsi="Arial" w:cs="Arial"/>
          <w:b/>
          <w:sz w:val="28"/>
          <w:szCs w:val="28"/>
        </w:rPr>
        <w:t xml:space="preserve">ПОЛОЖЕНИЕ О ПРОВЕДЕНИИ КОНКУРСА НА РАЗРАБОТКУ ПРОЕКТОВ ОФИЦИАЛЬНЫХ СИМВОЛОВ - ГЕРБА И ФЛАГА </w:t>
      </w:r>
      <w:r w:rsidR="00790588" w:rsidRPr="00790588">
        <w:rPr>
          <w:rFonts w:ascii="Arial" w:hAnsi="Arial" w:cs="Arial"/>
          <w:b/>
          <w:sz w:val="28"/>
          <w:szCs w:val="28"/>
        </w:rPr>
        <w:t>БИРИТ</w:t>
      </w:r>
      <w:r w:rsidRPr="00790588">
        <w:rPr>
          <w:rFonts w:ascii="Arial" w:hAnsi="Arial" w:cs="Arial"/>
          <w:b/>
          <w:sz w:val="28"/>
          <w:szCs w:val="28"/>
        </w:rPr>
        <w:t>СКОГО МУНИЦИПАЛЬНОГО ОБРАЗОВАНИЯ</w:t>
      </w:r>
    </w:p>
    <w:p w:rsidR="0036578C" w:rsidRPr="007D5030" w:rsidRDefault="0036578C" w:rsidP="0036578C">
      <w:pPr>
        <w:tabs>
          <w:tab w:val="left" w:pos="1335"/>
        </w:tabs>
        <w:spacing w:after="0"/>
        <w:jc w:val="center"/>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1. ОБЩИЕ ПОЛОЖЕНИЯ</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1.1. Целью проведения конкурса является выявление лучших эскизных проектов для разработки официальных символов - герба и флага </w:t>
      </w:r>
      <w:r w:rsidR="006505F8">
        <w:rPr>
          <w:rFonts w:ascii="Arial" w:hAnsi="Arial" w:cs="Arial"/>
          <w:sz w:val="24"/>
          <w:szCs w:val="24"/>
        </w:rPr>
        <w:t>Бирит</w:t>
      </w:r>
      <w:r>
        <w:rPr>
          <w:rFonts w:ascii="Arial" w:hAnsi="Arial" w:cs="Arial"/>
          <w:sz w:val="24"/>
          <w:szCs w:val="24"/>
        </w:rPr>
        <w:t xml:space="preserve">ского </w:t>
      </w:r>
      <w:r w:rsidRPr="007D5030">
        <w:rPr>
          <w:rFonts w:ascii="Arial" w:hAnsi="Arial" w:cs="Arial"/>
          <w:sz w:val="24"/>
          <w:szCs w:val="24"/>
        </w:rPr>
        <w:t>муниципаль</w:t>
      </w:r>
      <w:r>
        <w:rPr>
          <w:rFonts w:ascii="Arial" w:hAnsi="Arial" w:cs="Arial"/>
          <w:sz w:val="24"/>
          <w:szCs w:val="24"/>
        </w:rPr>
        <w:t>ного образования</w:t>
      </w:r>
      <w:r w:rsidRPr="007D5030">
        <w:rPr>
          <w:rFonts w:ascii="Arial" w:hAnsi="Arial" w:cs="Arial"/>
          <w:sz w:val="24"/>
          <w:szCs w:val="24"/>
        </w:rPr>
        <w:t xml:space="preserve"> (далее - герб и флаг), наиболее ярко отражающих историческое развитие </w:t>
      </w:r>
      <w:r>
        <w:rPr>
          <w:rFonts w:ascii="Arial" w:hAnsi="Arial" w:cs="Arial"/>
          <w:sz w:val="24"/>
          <w:szCs w:val="24"/>
        </w:rPr>
        <w:t>поселения</w:t>
      </w:r>
      <w:r w:rsidRPr="007D5030">
        <w:rPr>
          <w:rFonts w:ascii="Arial" w:hAnsi="Arial" w:cs="Arial"/>
          <w:sz w:val="24"/>
          <w:szCs w:val="24"/>
        </w:rPr>
        <w:t>, его духовное, политическое, экономическое, культурное и национальное наследие.</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1.2. </w:t>
      </w:r>
      <w:r w:rsidR="006505F8">
        <w:rPr>
          <w:rFonts w:ascii="Arial" w:hAnsi="Arial" w:cs="Arial"/>
          <w:sz w:val="24"/>
          <w:szCs w:val="24"/>
        </w:rPr>
        <w:t>Конкурс проводится в период с 23 июля</w:t>
      </w:r>
      <w:r>
        <w:rPr>
          <w:rFonts w:ascii="Arial" w:hAnsi="Arial" w:cs="Arial"/>
          <w:sz w:val="24"/>
          <w:szCs w:val="24"/>
        </w:rPr>
        <w:t xml:space="preserve"> 2018 года п</w:t>
      </w:r>
      <w:r w:rsidR="006505F8">
        <w:rPr>
          <w:rFonts w:ascii="Arial" w:hAnsi="Arial" w:cs="Arial"/>
          <w:sz w:val="24"/>
          <w:szCs w:val="24"/>
        </w:rPr>
        <w:t>о 01 октября</w:t>
      </w:r>
      <w:r>
        <w:rPr>
          <w:rFonts w:ascii="Arial" w:hAnsi="Arial" w:cs="Arial"/>
          <w:sz w:val="24"/>
          <w:szCs w:val="24"/>
        </w:rPr>
        <w:t xml:space="preserve"> 2018</w:t>
      </w:r>
      <w:r w:rsidRPr="007D5030">
        <w:rPr>
          <w:rFonts w:ascii="Arial" w:hAnsi="Arial" w:cs="Arial"/>
          <w:sz w:val="24"/>
          <w:szCs w:val="24"/>
        </w:rPr>
        <w:t xml:space="preserve"> года.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1.3. Подготовка и проведение конкурса на разработку проектов официальных символов - герба и флага </w:t>
      </w:r>
      <w:r w:rsidR="006505F8">
        <w:rPr>
          <w:rFonts w:ascii="Arial" w:hAnsi="Arial" w:cs="Arial"/>
          <w:sz w:val="24"/>
          <w:szCs w:val="24"/>
        </w:rPr>
        <w:t>Бирит</w:t>
      </w:r>
      <w:r>
        <w:rPr>
          <w:rFonts w:ascii="Arial" w:hAnsi="Arial" w:cs="Arial"/>
          <w:sz w:val="24"/>
          <w:szCs w:val="24"/>
        </w:rPr>
        <w:t xml:space="preserve">ского муниципального образования </w:t>
      </w:r>
      <w:r w:rsidRPr="007D5030">
        <w:rPr>
          <w:rFonts w:ascii="Arial" w:hAnsi="Arial" w:cs="Arial"/>
          <w:sz w:val="24"/>
          <w:szCs w:val="24"/>
        </w:rPr>
        <w:t xml:space="preserve">(далее - конкурс) осуществляется комиссией </w:t>
      </w:r>
      <w:r w:rsidR="006505F8">
        <w:rPr>
          <w:rFonts w:ascii="Arial" w:hAnsi="Arial" w:cs="Arial"/>
          <w:sz w:val="24"/>
          <w:szCs w:val="24"/>
        </w:rPr>
        <w:t>Бирит</w:t>
      </w:r>
      <w:r>
        <w:rPr>
          <w:rFonts w:ascii="Arial" w:hAnsi="Arial" w:cs="Arial"/>
          <w:sz w:val="24"/>
          <w:szCs w:val="24"/>
        </w:rPr>
        <w:t xml:space="preserve">ского </w:t>
      </w:r>
      <w:r w:rsidRPr="007D5030">
        <w:rPr>
          <w:rFonts w:ascii="Arial" w:hAnsi="Arial" w:cs="Arial"/>
          <w:sz w:val="24"/>
          <w:szCs w:val="24"/>
        </w:rPr>
        <w:t>муниципальн</w:t>
      </w:r>
      <w:r>
        <w:rPr>
          <w:rFonts w:ascii="Arial" w:hAnsi="Arial" w:cs="Arial"/>
          <w:sz w:val="24"/>
          <w:szCs w:val="24"/>
        </w:rPr>
        <w:t xml:space="preserve">ого образования </w:t>
      </w:r>
      <w:r w:rsidRPr="007D5030">
        <w:rPr>
          <w:rFonts w:ascii="Arial" w:hAnsi="Arial" w:cs="Arial"/>
          <w:sz w:val="24"/>
          <w:szCs w:val="24"/>
        </w:rPr>
        <w:t>(далее - комиссия).</w:t>
      </w:r>
    </w:p>
    <w:p w:rsidR="006505F8" w:rsidRDefault="006505F8"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 УСЛОВИЕ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2.1. Конкурс проводится по двум номинациям:</w:t>
      </w:r>
    </w:p>
    <w:p w:rsidR="0036578C" w:rsidRPr="007D5030"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1) эскизный проект герба;</w:t>
      </w:r>
    </w:p>
    <w:p w:rsidR="006505F8"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2) эскизный проект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2.2. Для участия в конкурсе отдельному лицу или коллективу авторов необходимо подготовить эскизные проекты герба и (или) флага соответственно на бумажных носителях и в </w:t>
      </w:r>
      <w:r>
        <w:rPr>
          <w:rFonts w:ascii="Arial" w:hAnsi="Arial" w:cs="Arial"/>
          <w:sz w:val="24"/>
          <w:szCs w:val="24"/>
        </w:rPr>
        <w:t>эле</w:t>
      </w:r>
      <w:r w:rsidR="006505F8">
        <w:rPr>
          <w:rFonts w:ascii="Arial" w:hAnsi="Arial" w:cs="Arial"/>
          <w:sz w:val="24"/>
          <w:szCs w:val="24"/>
        </w:rPr>
        <w:t>ктронном виде и не позднее 01 октября</w:t>
      </w:r>
      <w:r>
        <w:rPr>
          <w:rFonts w:ascii="Arial" w:hAnsi="Arial" w:cs="Arial"/>
          <w:sz w:val="24"/>
          <w:szCs w:val="24"/>
        </w:rPr>
        <w:t xml:space="preserve"> 2018</w:t>
      </w:r>
      <w:r w:rsidRPr="007D5030">
        <w:rPr>
          <w:rFonts w:ascii="Arial" w:hAnsi="Arial" w:cs="Arial"/>
          <w:sz w:val="24"/>
          <w:szCs w:val="24"/>
        </w:rPr>
        <w:t xml:space="preserve"> года</w:t>
      </w:r>
      <w:r w:rsidR="006505F8">
        <w:rPr>
          <w:rFonts w:ascii="Arial" w:hAnsi="Arial" w:cs="Arial"/>
          <w:sz w:val="24"/>
          <w:szCs w:val="24"/>
        </w:rPr>
        <w:t xml:space="preserve"> и</w:t>
      </w:r>
      <w:r w:rsidRPr="007D5030">
        <w:rPr>
          <w:rFonts w:ascii="Arial" w:hAnsi="Arial" w:cs="Arial"/>
          <w:sz w:val="24"/>
          <w:szCs w:val="24"/>
        </w:rPr>
        <w:t xml:space="preserve"> представить их на рассмотрение комиссии.</w:t>
      </w: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На бумажных носителях с эскизным проектом герба выполняется два изображения герба:</w:t>
      </w:r>
    </w:p>
    <w:p w:rsidR="0036578C" w:rsidRPr="007D5030"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а) в цветном контурном варианте;</w:t>
      </w:r>
    </w:p>
    <w:p w:rsidR="006505F8"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б) в черно-белом контурном, а также (по желанию участника конкурса) в линейном варианте.</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На бумажном носителе с эскизным проектом флага - изображение флага выполняется в цветном контурном варианте, здесь же размещается пояснительная часть эскизных проектов герба и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В случае представления на конкурс только эскизного проекта герба пояснительная часть помещается на бумажном носителе с проектом герба (если имеется место) или на отдельном бумажном носителе.</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По желанию участников конкурса может быть представлен дополнительный бумажный носитель, на котором помещаются дополнительные материалы к эскизным проектам герба и (или)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2.3. Материалы на конкурс представляются в запечатанном конверте с приложением информационного листа, где указываются следующие сведения: фамилия, имя, отчество, год рождения участника (участников) конкурса, его (их) почтовый адрес с индексом, номер телефона.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lastRenderedPageBreak/>
        <w:t>2.4. Материалы, подготовленные и направленные с нарушением требований настоящего Положения, представленные не в полном объеме или с нарушением установленного срока, комиссией не рассматриваются.</w:t>
      </w:r>
    </w:p>
    <w:p w:rsidR="006505F8" w:rsidRDefault="006505F8"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 xml:space="preserve">2.5. В период с 23 июля </w:t>
      </w:r>
      <w:r w:rsidR="0036578C">
        <w:rPr>
          <w:rFonts w:ascii="Arial" w:hAnsi="Arial" w:cs="Arial"/>
          <w:sz w:val="24"/>
          <w:szCs w:val="24"/>
        </w:rPr>
        <w:t>2018</w:t>
      </w:r>
      <w:r w:rsidR="0036578C" w:rsidRPr="007D5030">
        <w:rPr>
          <w:rFonts w:ascii="Arial" w:hAnsi="Arial" w:cs="Arial"/>
          <w:sz w:val="24"/>
          <w:szCs w:val="24"/>
        </w:rPr>
        <w:t xml:space="preserve"> года участники конкурса разрабатывают эскизные проекты ге</w:t>
      </w:r>
      <w:r w:rsidR="0036578C">
        <w:rPr>
          <w:rFonts w:ascii="Arial" w:hAnsi="Arial" w:cs="Arial"/>
          <w:sz w:val="24"/>
          <w:szCs w:val="24"/>
        </w:rPr>
        <w:t>рба</w:t>
      </w:r>
      <w:r>
        <w:rPr>
          <w:rFonts w:ascii="Arial" w:hAnsi="Arial" w:cs="Arial"/>
          <w:sz w:val="24"/>
          <w:szCs w:val="24"/>
        </w:rPr>
        <w:t xml:space="preserve"> и (или) флага и в срок до 01 октября</w:t>
      </w:r>
      <w:r w:rsidR="0036578C">
        <w:rPr>
          <w:rFonts w:ascii="Arial" w:hAnsi="Arial" w:cs="Arial"/>
          <w:sz w:val="24"/>
          <w:szCs w:val="24"/>
        </w:rPr>
        <w:t xml:space="preserve"> 2018</w:t>
      </w:r>
      <w:r w:rsidR="0036578C" w:rsidRPr="007D5030">
        <w:rPr>
          <w:rFonts w:ascii="Arial" w:hAnsi="Arial" w:cs="Arial"/>
          <w:sz w:val="24"/>
          <w:szCs w:val="24"/>
        </w:rPr>
        <w:t xml:space="preserve"> года представляют материалы на рассмотрен</w:t>
      </w:r>
      <w:r w:rsidR="0036578C">
        <w:rPr>
          <w:rFonts w:ascii="Arial" w:hAnsi="Arial" w:cs="Arial"/>
          <w:sz w:val="24"/>
          <w:szCs w:val="24"/>
        </w:rPr>
        <w:t xml:space="preserve">ие комиссии. Затем комиссия </w:t>
      </w:r>
      <w:r w:rsidR="0036578C" w:rsidRPr="007D5030">
        <w:rPr>
          <w:rFonts w:ascii="Arial" w:hAnsi="Arial" w:cs="Arial"/>
          <w:sz w:val="24"/>
          <w:szCs w:val="24"/>
        </w:rPr>
        <w:t>осуществляет анализ эскизных проектов по каждой номинации, которые признаны комиссией лучшими по итогам первого этапа конкурса. Прием конкурсных материал</w:t>
      </w:r>
      <w:r w:rsidR="0036578C">
        <w:rPr>
          <w:rFonts w:ascii="Arial" w:hAnsi="Arial" w:cs="Arial"/>
          <w:sz w:val="24"/>
          <w:szCs w:val="24"/>
        </w:rPr>
        <w:t xml:space="preserve">ов </w:t>
      </w:r>
      <w:r>
        <w:rPr>
          <w:rFonts w:ascii="Arial" w:hAnsi="Arial" w:cs="Arial"/>
          <w:sz w:val="24"/>
          <w:szCs w:val="24"/>
        </w:rPr>
        <w:t xml:space="preserve">осуществляется по адресу: 666393, </w:t>
      </w:r>
      <w:proofErr w:type="spellStart"/>
      <w:r>
        <w:rPr>
          <w:rFonts w:ascii="Arial" w:hAnsi="Arial" w:cs="Arial"/>
          <w:sz w:val="24"/>
          <w:szCs w:val="24"/>
        </w:rPr>
        <w:t>с.Бирит</w:t>
      </w:r>
      <w:proofErr w:type="spellEnd"/>
      <w:r>
        <w:rPr>
          <w:rFonts w:ascii="Arial" w:hAnsi="Arial" w:cs="Arial"/>
          <w:sz w:val="24"/>
          <w:szCs w:val="24"/>
        </w:rPr>
        <w:t>, ул.2-я Советская,1.</w:t>
      </w:r>
    </w:p>
    <w:p w:rsidR="0036578C" w:rsidRPr="007D5030" w:rsidRDefault="0036578C"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 ПОДВЕДЕНИЕ ИТОГОВ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.1. Подведение итогов конкурса осуществляется комиссией.</w:t>
      </w:r>
    </w:p>
    <w:p w:rsidR="006505F8" w:rsidRDefault="006505F8"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3.2. Комиссия до 05 октября 2018</w:t>
      </w:r>
      <w:r w:rsidR="0036578C" w:rsidRPr="007D5030">
        <w:rPr>
          <w:rFonts w:ascii="Arial" w:hAnsi="Arial" w:cs="Arial"/>
          <w:sz w:val="24"/>
          <w:szCs w:val="24"/>
        </w:rPr>
        <w:t xml:space="preserve"> года подводит итоги конкурса на лучший эскизный проект по каждой номинации, после чего объявляет победителей конкурса, занявших первое место по каждой номинации. Также комиссия объявляет участников конкурса, чьи эскизные проекты заняли второе и третье места.</w:t>
      </w:r>
    </w:p>
    <w:p w:rsidR="0036578C"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 xml:space="preserve">.3. Решение комиссии о результате конкурса считается правомочным, если в заседаниях комиссии принимает участие не менее 2/3 его состава. </w:t>
      </w:r>
    </w:p>
    <w:p w:rsidR="0036578C" w:rsidRPr="007D5030" w:rsidRDefault="0036578C" w:rsidP="006505F8">
      <w:pPr>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Pr="007D5030">
        <w:rPr>
          <w:rFonts w:ascii="Arial" w:hAnsi="Arial" w:cs="Arial"/>
          <w:sz w:val="24"/>
          <w:szCs w:val="24"/>
        </w:rPr>
        <w:t>. НАГРАЖДЕНИЕ ПОБЕДИТЕЛЕЙ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006505F8">
        <w:rPr>
          <w:rFonts w:ascii="Arial" w:hAnsi="Arial" w:cs="Arial"/>
          <w:sz w:val="24"/>
          <w:szCs w:val="24"/>
        </w:rPr>
        <w:t>.1. Победителю</w:t>
      </w:r>
      <w:r w:rsidRPr="007D5030">
        <w:rPr>
          <w:rFonts w:ascii="Arial" w:hAnsi="Arial" w:cs="Arial"/>
          <w:sz w:val="24"/>
          <w:szCs w:val="24"/>
        </w:rPr>
        <w:t xml:space="preserve"> конк</w:t>
      </w:r>
      <w:r w:rsidR="006505F8">
        <w:rPr>
          <w:rFonts w:ascii="Arial" w:hAnsi="Arial" w:cs="Arial"/>
          <w:sz w:val="24"/>
          <w:szCs w:val="24"/>
        </w:rPr>
        <w:t>урса по каждой номинации вручается диплом и ценный подарок. Участникам</w:t>
      </w:r>
      <w:r w:rsidR="006505F8" w:rsidRPr="007D5030">
        <w:rPr>
          <w:rFonts w:ascii="Arial" w:hAnsi="Arial" w:cs="Arial"/>
          <w:sz w:val="24"/>
          <w:szCs w:val="24"/>
        </w:rPr>
        <w:t xml:space="preserve"> конкурса, чьи эскизные проекты заняли второе и третье места</w:t>
      </w:r>
      <w:r w:rsidR="006505F8" w:rsidRPr="006505F8">
        <w:rPr>
          <w:rFonts w:ascii="Arial" w:hAnsi="Arial" w:cs="Arial"/>
          <w:sz w:val="24"/>
          <w:szCs w:val="24"/>
        </w:rPr>
        <w:t xml:space="preserve"> </w:t>
      </w:r>
      <w:r w:rsidR="006505F8">
        <w:rPr>
          <w:rFonts w:ascii="Arial" w:hAnsi="Arial" w:cs="Arial"/>
          <w:sz w:val="24"/>
          <w:szCs w:val="24"/>
        </w:rPr>
        <w:t>вручается диплом</w:t>
      </w:r>
      <w:r w:rsidR="006505F8" w:rsidRPr="007D5030">
        <w:rPr>
          <w:rFonts w:ascii="Arial" w:hAnsi="Arial" w:cs="Arial"/>
          <w:sz w:val="24"/>
          <w:szCs w:val="24"/>
        </w:rPr>
        <w:t>.</w:t>
      </w: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Pr="007D5030">
        <w:rPr>
          <w:rFonts w:ascii="Arial" w:hAnsi="Arial" w:cs="Arial"/>
          <w:sz w:val="24"/>
          <w:szCs w:val="24"/>
        </w:rPr>
        <w:t>.</w:t>
      </w:r>
      <w:r>
        <w:rPr>
          <w:rFonts w:ascii="Arial" w:hAnsi="Arial" w:cs="Arial"/>
          <w:sz w:val="24"/>
          <w:szCs w:val="24"/>
        </w:rPr>
        <w:t>2</w:t>
      </w:r>
      <w:r w:rsidRPr="007D5030">
        <w:rPr>
          <w:rFonts w:ascii="Arial" w:hAnsi="Arial" w:cs="Arial"/>
          <w:sz w:val="24"/>
          <w:szCs w:val="24"/>
        </w:rPr>
        <w:t xml:space="preserve">. Эскизные проекты, победившие в конкурсе по каждой номинации, передаются в собственность </w:t>
      </w:r>
      <w:r w:rsidR="006505F8">
        <w:rPr>
          <w:rFonts w:ascii="Arial" w:hAnsi="Arial" w:cs="Arial"/>
          <w:sz w:val="24"/>
          <w:szCs w:val="24"/>
        </w:rPr>
        <w:t>Бирит</w:t>
      </w:r>
      <w:r>
        <w:rPr>
          <w:rFonts w:ascii="Arial" w:hAnsi="Arial" w:cs="Arial"/>
          <w:sz w:val="24"/>
          <w:szCs w:val="24"/>
        </w:rPr>
        <w:t xml:space="preserve">ского </w:t>
      </w:r>
      <w:r w:rsidRPr="007D5030">
        <w:rPr>
          <w:rFonts w:ascii="Arial" w:hAnsi="Arial" w:cs="Arial"/>
          <w:sz w:val="24"/>
          <w:szCs w:val="24"/>
        </w:rPr>
        <w:t>муниципаль</w:t>
      </w:r>
      <w:r>
        <w:rPr>
          <w:rFonts w:ascii="Arial" w:hAnsi="Arial" w:cs="Arial"/>
          <w:sz w:val="24"/>
          <w:szCs w:val="24"/>
        </w:rPr>
        <w:t>ного образования</w:t>
      </w:r>
      <w:r w:rsidRPr="007D5030">
        <w:rPr>
          <w:rFonts w:ascii="Arial" w:hAnsi="Arial" w:cs="Arial"/>
          <w:sz w:val="24"/>
          <w:szCs w:val="24"/>
        </w:rPr>
        <w:t>.</w:t>
      </w:r>
    </w:p>
    <w:p w:rsidR="0036578C" w:rsidRDefault="0036578C"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Pr="007D5030" w:rsidRDefault="006505F8" w:rsidP="0036578C">
      <w:pPr>
        <w:tabs>
          <w:tab w:val="left" w:pos="1335"/>
        </w:tabs>
        <w:spacing w:after="0"/>
        <w:jc w:val="both"/>
        <w:rPr>
          <w:rFonts w:ascii="Arial" w:hAnsi="Arial" w:cs="Arial"/>
          <w:sz w:val="24"/>
          <w:szCs w:val="24"/>
        </w:rPr>
      </w:pPr>
    </w:p>
    <w:p w:rsidR="00790588" w:rsidRPr="00932DEC" w:rsidRDefault="00790588" w:rsidP="00790588">
      <w:pPr>
        <w:spacing w:after="0"/>
        <w:jc w:val="right"/>
        <w:rPr>
          <w:rFonts w:ascii="Courier New" w:hAnsi="Courier New" w:cs="Courier New"/>
        </w:rPr>
      </w:pPr>
      <w:r w:rsidRPr="00932DEC">
        <w:rPr>
          <w:rFonts w:ascii="Courier New" w:hAnsi="Courier New" w:cs="Courier New"/>
        </w:rPr>
        <w:lastRenderedPageBreak/>
        <w:t xml:space="preserve">Приложение № </w:t>
      </w:r>
      <w:r>
        <w:rPr>
          <w:rFonts w:ascii="Courier New" w:hAnsi="Courier New" w:cs="Courier New"/>
        </w:rPr>
        <w:t>2</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к постановлению администрации</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Биритского муниципального образования</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 xml:space="preserve">от </w:t>
      </w:r>
      <w:r>
        <w:rPr>
          <w:rFonts w:ascii="Courier New" w:hAnsi="Courier New" w:cs="Courier New"/>
        </w:rPr>
        <w:t>20.06.2018</w:t>
      </w:r>
      <w:r w:rsidRPr="00932DEC">
        <w:rPr>
          <w:rFonts w:ascii="Courier New" w:hAnsi="Courier New" w:cs="Courier New"/>
        </w:rPr>
        <w:t xml:space="preserve"> года </w:t>
      </w:r>
      <w:r>
        <w:rPr>
          <w:rFonts w:ascii="Courier New" w:hAnsi="Courier New" w:cs="Courier New"/>
        </w:rPr>
        <w:t>№ 48</w:t>
      </w:r>
    </w:p>
    <w:p w:rsidR="0036578C" w:rsidRPr="007D5030" w:rsidRDefault="0036578C" w:rsidP="0036578C">
      <w:pPr>
        <w:spacing w:after="0"/>
        <w:jc w:val="both"/>
        <w:rPr>
          <w:rFonts w:ascii="Arial" w:hAnsi="Arial" w:cs="Arial"/>
          <w:sz w:val="24"/>
          <w:szCs w:val="24"/>
        </w:rPr>
      </w:pPr>
    </w:p>
    <w:p w:rsidR="00790588" w:rsidRPr="00790588" w:rsidRDefault="00790588" w:rsidP="00790588">
      <w:pPr>
        <w:spacing w:after="0"/>
        <w:jc w:val="center"/>
        <w:rPr>
          <w:rFonts w:ascii="Arial" w:hAnsi="Arial" w:cs="Arial"/>
          <w:b/>
          <w:sz w:val="24"/>
          <w:szCs w:val="24"/>
        </w:rPr>
      </w:pPr>
      <w:r w:rsidRPr="00790588">
        <w:rPr>
          <w:rFonts w:ascii="Arial" w:hAnsi="Arial" w:cs="Arial"/>
          <w:b/>
          <w:sz w:val="24"/>
          <w:szCs w:val="24"/>
        </w:rPr>
        <w:t>СОСТАВ</w:t>
      </w:r>
    </w:p>
    <w:p w:rsidR="00790588" w:rsidRPr="00790588" w:rsidRDefault="00790588" w:rsidP="00790588">
      <w:pPr>
        <w:spacing w:after="0"/>
        <w:jc w:val="center"/>
        <w:rPr>
          <w:rFonts w:ascii="Arial" w:hAnsi="Arial" w:cs="Arial"/>
          <w:b/>
          <w:sz w:val="24"/>
          <w:szCs w:val="24"/>
        </w:rPr>
      </w:pPr>
      <w:r w:rsidRPr="00790588">
        <w:rPr>
          <w:rFonts w:ascii="Arial" w:hAnsi="Arial" w:cs="Arial"/>
          <w:b/>
          <w:sz w:val="24"/>
          <w:szCs w:val="24"/>
        </w:rPr>
        <w:t>комиссии по проведению конкурса проектов официальных символов - герба и флага Биритского муниципального образования</w:t>
      </w:r>
    </w:p>
    <w:p w:rsidR="00790588" w:rsidRDefault="00790588" w:rsidP="00790588">
      <w:pPr>
        <w:spacing w:after="0"/>
        <w:jc w:val="center"/>
        <w:rPr>
          <w:rFonts w:ascii="Arial" w:hAnsi="Arial" w:cs="Arial"/>
          <w:sz w:val="24"/>
          <w:szCs w:val="24"/>
        </w:rPr>
      </w:pPr>
      <w:r w:rsidRPr="00AC4894">
        <w:rPr>
          <w:rFonts w:ascii="Arial" w:hAnsi="Arial" w:cs="Arial"/>
          <w:sz w:val="24"/>
          <w:szCs w:val="24"/>
        </w:rPr>
        <w:t>Черная Елена Владимировна – глава Биритского муниципального образования;</w:t>
      </w:r>
    </w:p>
    <w:p w:rsidR="006505F8" w:rsidRPr="00AC4894" w:rsidRDefault="006505F8" w:rsidP="00790588">
      <w:pPr>
        <w:spacing w:after="0"/>
        <w:jc w:val="center"/>
        <w:rPr>
          <w:rFonts w:ascii="Arial" w:hAnsi="Arial" w:cs="Arial"/>
          <w:sz w:val="24"/>
          <w:szCs w:val="24"/>
        </w:rPr>
      </w:pPr>
      <w:r>
        <w:rPr>
          <w:rFonts w:ascii="Arial" w:hAnsi="Arial" w:cs="Arial"/>
          <w:sz w:val="24"/>
          <w:szCs w:val="24"/>
        </w:rPr>
        <w:t xml:space="preserve">Андреева Вера Геннадьевна – главный </w:t>
      </w:r>
      <w:r w:rsidRPr="00AC4894">
        <w:rPr>
          <w:rFonts w:ascii="Arial" w:hAnsi="Arial" w:cs="Arial"/>
          <w:sz w:val="24"/>
          <w:szCs w:val="24"/>
        </w:rPr>
        <w:t>специалист администрации Биритского муниципального образования</w:t>
      </w:r>
      <w:r>
        <w:rPr>
          <w:rFonts w:ascii="Arial" w:hAnsi="Arial" w:cs="Arial"/>
          <w:sz w:val="24"/>
          <w:szCs w:val="24"/>
        </w:rPr>
        <w:t>;</w:t>
      </w:r>
    </w:p>
    <w:p w:rsidR="00790588" w:rsidRPr="00AC4894" w:rsidRDefault="00790588" w:rsidP="00790588">
      <w:pPr>
        <w:spacing w:after="0"/>
        <w:jc w:val="center"/>
        <w:rPr>
          <w:rFonts w:ascii="Arial" w:hAnsi="Arial" w:cs="Arial"/>
          <w:sz w:val="24"/>
          <w:szCs w:val="24"/>
        </w:rPr>
      </w:pPr>
      <w:r w:rsidRPr="00AC4894">
        <w:rPr>
          <w:rFonts w:ascii="Arial" w:hAnsi="Arial" w:cs="Arial"/>
          <w:sz w:val="24"/>
          <w:szCs w:val="24"/>
        </w:rPr>
        <w:t>Семенова Альбина Альбертовна – ведущий специалист администрации Биритского муниципального образования;</w:t>
      </w:r>
    </w:p>
    <w:p w:rsidR="00790588" w:rsidRDefault="00790588" w:rsidP="00790588">
      <w:pPr>
        <w:spacing w:after="0"/>
        <w:jc w:val="center"/>
        <w:rPr>
          <w:rFonts w:ascii="Arial" w:hAnsi="Arial" w:cs="Arial"/>
          <w:sz w:val="24"/>
          <w:szCs w:val="24"/>
        </w:rPr>
      </w:pPr>
      <w:r w:rsidRPr="00AC4894">
        <w:rPr>
          <w:rFonts w:ascii="Arial" w:hAnsi="Arial" w:cs="Arial"/>
          <w:sz w:val="24"/>
          <w:szCs w:val="24"/>
        </w:rPr>
        <w:t>Александрова Марина Григорьевна - специалист администрации Биритского муниципального образования;</w:t>
      </w:r>
    </w:p>
    <w:p w:rsidR="006505F8" w:rsidRDefault="006505F8" w:rsidP="00790588">
      <w:pPr>
        <w:spacing w:after="0"/>
        <w:jc w:val="center"/>
        <w:rPr>
          <w:rFonts w:ascii="Arial" w:hAnsi="Arial" w:cs="Arial"/>
          <w:sz w:val="24"/>
          <w:szCs w:val="24"/>
        </w:rPr>
      </w:pPr>
      <w:proofErr w:type="spellStart"/>
      <w:r>
        <w:rPr>
          <w:rFonts w:ascii="Arial" w:hAnsi="Arial" w:cs="Arial"/>
          <w:sz w:val="24"/>
          <w:szCs w:val="24"/>
        </w:rPr>
        <w:t>Вологжина</w:t>
      </w:r>
      <w:proofErr w:type="spellEnd"/>
      <w:r>
        <w:rPr>
          <w:rFonts w:ascii="Arial" w:hAnsi="Arial" w:cs="Arial"/>
          <w:sz w:val="24"/>
          <w:szCs w:val="24"/>
        </w:rPr>
        <w:t xml:space="preserve"> Татьяна Владимировна - депутат Думы Биритского муниципального образования;</w:t>
      </w:r>
    </w:p>
    <w:p w:rsidR="00173EC8" w:rsidRDefault="00173EC8" w:rsidP="00790588">
      <w:pPr>
        <w:spacing w:after="0"/>
        <w:jc w:val="center"/>
        <w:rPr>
          <w:rFonts w:ascii="Arial" w:hAnsi="Arial" w:cs="Arial"/>
          <w:sz w:val="24"/>
          <w:szCs w:val="24"/>
        </w:rPr>
      </w:pPr>
      <w:proofErr w:type="spellStart"/>
      <w:r>
        <w:rPr>
          <w:rFonts w:ascii="Arial" w:hAnsi="Arial" w:cs="Arial"/>
          <w:sz w:val="24"/>
          <w:szCs w:val="24"/>
        </w:rPr>
        <w:t>Старновский</w:t>
      </w:r>
      <w:proofErr w:type="spellEnd"/>
      <w:r>
        <w:rPr>
          <w:rFonts w:ascii="Arial" w:hAnsi="Arial" w:cs="Arial"/>
          <w:sz w:val="24"/>
          <w:szCs w:val="24"/>
        </w:rPr>
        <w:t xml:space="preserve"> Максим Анатольевич</w:t>
      </w:r>
      <w:bookmarkStart w:id="0" w:name="_GoBack"/>
      <w:bookmarkEnd w:id="0"/>
      <w:r>
        <w:rPr>
          <w:rFonts w:ascii="Arial" w:hAnsi="Arial" w:cs="Arial"/>
          <w:sz w:val="24"/>
          <w:szCs w:val="24"/>
        </w:rPr>
        <w:t xml:space="preserve"> - депутат Думы Биритского муниципального образования</w:t>
      </w:r>
      <w:r>
        <w:rPr>
          <w:rFonts w:ascii="Arial" w:hAnsi="Arial" w:cs="Arial"/>
          <w:sz w:val="24"/>
          <w:szCs w:val="24"/>
        </w:rPr>
        <w:t>;</w:t>
      </w:r>
    </w:p>
    <w:p w:rsidR="006505F8" w:rsidRPr="00AC4894" w:rsidRDefault="006505F8" w:rsidP="00790588">
      <w:pPr>
        <w:spacing w:after="0"/>
        <w:jc w:val="center"/>
        <w:rPr>
          <w:rFonts w:ascii="Arial" w:hAnsi="Arial" w:cs="Arial"/>
          <w:sz w:val="24"/>
          <w:szCs w:val="24"/>
        </w:rPr>
      </w:pPr>
      <w:proofErr w:type="spellStart"/>
      <w:r>
        <w:rPr>
          <w:rFonts w:ascii="Arial" w:hAnsi="Arial" w:cs="Arial"/>
          <w:sz w:val="24"/>
          <w:szCs w:val="24"/>
        </w:rPr>
        <w:t>Карповская</w:t>
      </w:r>
      <w:proofErr w:type="spellEnd"/>
      <w:r>
        <w:rPr>
          <w:rFonts w:ascii="Arial" w:hAnsi="Arial" w:cs="Arial"/>
          <w:sz w:val="24"/>
          <w:szCs w:val="24"/>
        </w:rPr>
        <w:t xml:space="preserve"> Марина Иннокентьевна – директор МКУК «БСДК»</w:t>
      </w:r>
      <w:r w:rsidR="00173EC8">
        <w:rPr>
          <w:rFonts w:ascii="Arial" w:hAnsi="Arial" w:cs="Arial"/>
          <w:sz w:val="24"/>
          <w:szCs w:val="24"/>
        </w:rPr>
        <w:t>.</w:t>
      </w: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tabs>
          <w:tab w:val="left" w:pos="1335"/>
        </w:tabs>
        <w:spacing w:after="0"/>
        <w:jc w:val="both"/>
        <w:rPr>
          <w:rFonts w:ascii="Arial" w:hAnsi="Arial" w:cs="Arial"/>
          <w:sz w:val="24"/>
          <w:szCs w:val="24"/>
        </w:rPr>
      </w:pPr>
    </w:p>
    <w:p w:rsidR="003F5DBD" w:rsidRDefault="003F5DBD"/>
    <w:sectPr w:rsidR="003F5DBD" w:rsidSect="00ED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6578C"/>
    <w:rsid w:val="00173EC8"/>
    <w:rsid w:val="0036578C"/>
    <w:rsid w:val="003F5DBD"/>
    <w:rsid w:val="006505F8"/>
    <w:rsid w:val="0079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6D60"/>
  <w15:docId w15:val="{A6829D31-FAEF-41B9-A59B-E763AF4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3</cp:revision>
  <cp:lastPrinted>2018-07-10T09:39:00Z</cp:lastPrinted>
  <dcterms:created xsi:type="dcterms:W3CDTF">2018-06-26T15:56:00Z</dcterms:created>
  <dcterms:modified xsi:type="dcterms:W3CDTF">2018-07-10T09:41:00Z</dcterms:modified>
</cp:coreProperties>
</file>