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79" w:rsidRPr="00BE3EDB" w:rsidRDefault="00950841" w:rsidP="00C2687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20.04.2023г.№3-9</w:t>
      </w:r>
    </w:p>
    <w:p w:rsidR="00C26879" w:rsidRPr="00CE7DC4" w:rsidRDefault="00C26879" w:rsidP="00C2687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C26879" w:rsidRPr="00CE7DC4" w:rsidRDefault="00C26879" w:rsidP="00C2687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C26879" w:rsidRPr="00CE7DC4" w:rsidRDefault="00C26879" w:rsidP="00C2687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C26879" w:rsidRDefault="00C26879" w:rsidP="00C2687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БИРИТСКОЕ </w:t>
      </w: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C26879" w:rsidRPr="00CE7DC4" w:rsidRDefault="00C26879" w:rsidP="00C2687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:rsidR="00C26879" w:rsidRDefault="00C26879" w:rsidP="00C26879">
      <w:pPr>
        <w:pStyle w:val="ConsTitle"/>
        <w:widowControl/>
        <w:ind w:right="0"/>
        <w:jc w:val="center"/>
        <w:rPr>
          <w:sz w:val="32"/>
          <w:szCs w:val="32"/>
        </w:rPr>
      </w:pPr>
      <w:r w:rsidRPr="00CE7DC4">
        <w:rPr>
          <w:sz w:val="32"/>
          <w:szCs w:val="32"/>
        </w:rPr>
        <w:t>РЕШЕНИЕ</w:t>
      </w:r>
    </w:p>
    <w:p w:rsidR="00C26879" w:rsidRDefault="00C26879" w:rsidP="00C26879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ar-SA"/>
        </w:rPr>
      </w:pPr>
    </w:p>
    <w:p w:rsidR="00C26879" w:rsidRPr="000F0FC4" w:rsidRDefault="00C26879" w:rsidP="00C2687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0F0FC4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ОТЧЕТ ГЛАВЫ БИРИТСКОГО МУ</w:t>
      </w:r>
      <w:r w:rsidR="00E42AEE">
        <w:rPr>
          <w:rFonts w:ascii="Arial" w:hAnsi="Arial" w:cs="Arial"/>
          <w:b/>
          <w:bCs/>
          <w:sz w:val="32"/>
          <w:szCs w:val="32"/>
          <w:lang w:eastAsia="ar-SA"/>
        </w:rPr>
        <w:t>НИЦИПАЛЬНОГО ОБРАЗОВАНИЯ ЗА 2022</w:t>
      </w:r>
      <w:r w:rsidR="00BE4794">
        <w:rPr>
          <w:rFonts w:ascii="Arial" w:hAnsi="Arial" w:cs="Arial"/>
          <w:b/>
          <w:bCs/>
          <w:sz w:val="32"/>
          <w:szCs w:val="32"/>
          <w:lang w:eastAsia="ar-SA"/>
        </w:rPr>
        <w:t xml:space="preserve"> </w:t>
      </w:r>
      <w:r w:rsidRPr="000F0FC4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ГОД</w:t>
      </w:r>
    </w:p>
    <w:p w:rsidR="00C26879" w:rsidRPr="00200295" w:rsidRDefault="00C26879" w:rsidP="00C268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6879" w:rsidRPr="00200295" w:rsidRDefault="00C26879" w:rsidP="00C268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0295">
        <w:rPr>
          <w:rFonts w:ascii="Arial" w:eastAsia="Times New Roman" w:hAnsi="Arial" w:cs="Arial"/>
          <w:sz w:val="24"/>
          <w:szCs w:val="24"/>
        </w:rPr>
        <w:tab/>
        <w:t>Заслушав отчет Главы Биритского му</w:t>
      </w:r>
      <w:r>
        <w:rPr>
          <w:rFonts w:ascii="Arial" w:hAnsi="Arial" w:cs="Arial"/>
          <w:sz w:val="24"/>
          <w:szCs w:val="24"/>
        </w:rPr>
        <w:t xml:space="preserve">ниципального </w:t>
      </w:r>
      <w:r w:rsidR="00E42AEE">
        <w:rPr>
          <w:rFonts w:ascii="Arial" w:hAnsi="Arial" w:cs="Arial"/>
          <w:sz w:val="24"/>
          <w:szCs w:val="24"/>
        </w:rPr>
        <w:t>образования за 2022</w:t>
      </w:r>
      <w:r w:rsidRPr="00200295">
        <w:rPr>
          <w:rFonts w:ascii="Arial" w:eastAsia="Times New Roman" w:hAnsi="Arial" w:cs="Arial"/>
          <w:sz w:val="24"/>
          <w:szCs w:val="24"/>
        </w:rPr>
        <w:t xml:space="preserve"> год, на основании ст.31 Устава Биритского муниципального образования, Дума Биритского муниципального образования </w:t>
      </w:r>
    </w:p>
    <w:p w:rsidR="00C26879" w:rsidRPr="00200295" w:rsidRDefault="00C26879" w:rsidP="00C268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26879" w:rsidRPr="00C26879" w:rsidRDefault="00C26879" w:rsidP="00C2687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26879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C26879" w:rsidRPr="00200295" w:rsidRDefault="00C26879" w:rsidP="00C2687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26879" w:rsidRPr="00E42AEE" w:rsidRDefault="00C26879" w:rsidP="00C268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42AEE">
        <w:rPr>
          <w:rFonts w:ascii="Arial" w:eastAsia="Times New Roman" w:hAnsi="Arial" w:cs="Arial"/>
          <w:sz w:val="24"/>
          <w:szCs w:val="24"/>
        </w:rPr>
        <w:t>1. Отчет Главы Биритского му</w:t>
      </w:r>
      <w:r w:rsidR="00E42AEE" w:rsidRPr="00E42AEE">
        <w:rPr>
          <w:rFonts w:ascii="Arial" w:hAnsi="Arial" w:cs="Arial"/>
          <w:sz w:val="24"/>
          <w:szCs w:val="24"/>
        </w:rPr>
        <w:t>ниципального образования</w:t>
      </w:r>
      <w:r w:rsidR="00E42AEE" w:rsidRPr="00E42AEE">
        <w:rPr>
          <w:rFonts w:ascii="Arial" w:hAnsi="Arial" w:cs="Arial"/>
          <w:bCs/>
          <w:sz w:val="24"/>
          <w:szCs w:val="24"/>
        </w:rPr>
        <w:t xml:space="preserve"> о результатах деятельности и деятельности Администрации</w:t>
      </w:r>
      <w:r w:rsidR="00E42AEE" w:rsidRPr="00E42AEE">
        <w:rPr>
          <w:rFonts w:ascii="Arial" w:eastAsia="Times New Roman" w:hAnsi="Arial" w:cs="Arial"/>
          <w:sz w:val="24"/>
          <w:szCs w:val="24"/>
        </w:rPr>
        <w:t xml:space="preserve"> Биритского му</w:t>
      </w:r>
      <w:r w:rsidR="00E42AEE" w:rsidRPr="00E42AEE">
        <w:rPr>
          <w:rFonts w:ascii="Arial" w:hAnsi="Arial" w:cs="Arial"/>
          <w:sz w:val="24"/>
          <w:szCs w:val="24"/>
        </w:rPr>
        <w:t>ниципального образования за 2022</w:t>
      </w:r>
      <w:r w:rsidRPr="00E42AEE">
        <w:rPr>
          <w:rFonts w:ascii="Arial" w:eastAsia="Times New Roman" w:hAnsi="Arial" w:cs="Arial"/>
          <w:sz w:val="24"/>
          <w:szCs w:val="24"/>
        </w:rPr>
        <w:t xml:space="preserve"> год принять к сведению (прилагается).</w:t>
      </w:r>
    </w:p>
    <w:p w:rsidR="00C26879" w:rsidRPr="00200295" w:rsidRDefault="00C26879" w:rsidP="00C2687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0295">
        <w:rPr>
          <w:rFonts w:ascii="Arial" w:eastAsia="Times New Roman" w:hAnsi="Arial" w:cs="Arial"/>
          <w:sz w:val="24"/>
          <w:szCs w:val="24"/>
        </w:rPr>
        <w:t>2. Опубликовать настоящее постановление в печатном средстве массовой информации населения «</w:t>
      </w:r>
      <w:proofErr w:type="spellStart"/>
      <w:r w:rsidRPr="00200295">
        <w:rPr>
          <w:rFonts w:ascii="Arial" w:eastAsia="Times New Roman" w:hAnsi="Arial" w:cs="Arial"/>
          <w:sz w:val="24"/>
          <w:szCs w:val="24"/>
        </w:rPr>
        <w:t>Биритский</w:t>
      </w:r>
      <w:proofErr w:type="spellEnd"/>
      <w:r w:rsidRPr="00200295">
        <w:rPr>
          <w:rFonts w:ascii="Arial" w:eastAsia="Times New Roman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- телекоммуникационной сети «Интернет».</w:t>
      </w:r>
    </w:p>
    <w:p w:rsidR="00C26879" w:rsidRPr="00200295" w:rsidRDefault="00C26879" w:rsidP="00C268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26879" w:rsidRPr="00AE1A49" w:rsidRDefault="00C26879" w:rsidP="00C2687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C26879" w:rsidRDefault="00C26879" w:rsidP="00C2687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>Председатель Думы Биритск</w:t>
      </w:r>
      <w:r>
        <w:rPr>
          <w:rFonts w:ascii="Arial" w:hAnsi="Arial" w:cs="Arial"/>
          <w:sz w:val="24"/>
          <w:szCs w:val="24"/>
          <w:lang w:eastAsia="ar-SA"/>
        </w:rPr>
        <w:t>ого муниципал</w:t>
      </w:r>
      <w:r w:rsidR="003758E8">
        <w:rPr>
          <w:rFonts w:ascii="Arial" w:hAnsi="Arial" w:cs="Arial"/>
          <w:sz w:val="24"/>
          <w:szCs w:val="24"/>
          <w:lang w:eastAsia="ar-SA"/>
        </w:rPr>
        <w:t>ьного образования,</w:t>
      </w:r>
    </w:p>
    <w:p w:rsidR="00C26879" w:rsidRDefault="00C26879" w:rsidP="00C2687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>Глава Биритс</w:t>
      </w:r>
      <w:r>
        <w:rPr>
          <w:rFonts w:ascii="Arial" w:hAnsi="Arial" w:cs="Arial"/>
          <w:sz w:val="24"/>
          <w:szCs w:val="24"/>
          <w:lang w:eastAsia="ar-SA"/>
        </w:rPr>
        <w:t xml:space="preserve">кого </w:t>
      </w:r>
      <w:r w:rsidR="003758E8">
        <w:rPr>
          <w:rFonts w:ascii="Arial" w:hAnsi="Arial" w:cs="Arial"/>
          <w:sz w:val="24"/>
          <w:szCs w:val="24"/>
          <w:lang w:eastAsia="ar-SA"/>
        </w:rPr>
        <w:t xml:space="preserve">муниципального образования                                      </w:t>
      </w:r>
      <w:r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443F73" w:rsidRDefault="00443F73" w:rsidP="00C2687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443F73" w:rsidRDefault="00443F73" w:rsidP="00C2687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443F73" w:rsidRDefault="00443F73" w:rsidP="00C2687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443F73" w:rsidRDefault="00443F73" w:rsidP="00C2687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443F73" w:rsidRDefault="00443F73" w:rsidP="00C2687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443F73" w:rsidRDefault="00443F73" w:rsidP="00C2687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443F73" w:rsidRDefault="00443F73" w:rsidP="00C2687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443F73" w:rsidRDefault="00443F73" w:rsidP="00C2687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443F73" w:rsidRDefault="00443F73" w:rsidP="00C2687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70C8D" w:rsidRDefault="00970C8D" w:rsidP="00C2687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443F73" w:rsidRDefault="00443F73" w:rsidP="00C2687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443F73" w:rsidRDefault="00443F73" w:rsidP="00C2687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443F73" w:rsidRDefault="00443F73" w:rsidP="00C2687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443F73" w:rsidRDefault="00443F73" w:rsidP="00C2687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50841" w:rsidRDefault="00950841" w:rsidP="00C2687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50841" w:rsidRDefault="00950841" w:rsidP="00C2687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50841" w:rsidRDefault="00950841" w:rsidP="00C2687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50841" w:rsidRDefault="00950841" w:rsidP="00C2687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50841" w:rsidRDefault="00950841" w:rsidP="00C2687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950841" w:rsidRDefault="00950841" w:rsidP="00C2687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443F73" w:rsidRDefault="00443F73" w:rsidP="00C2687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443F73" w:rsidRDefault="00443F73" w:rsidP="00C2687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443F73" w:rsidRDefault="00443F73" w:rsidP="00443F73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>Приложение</w:t>
      </w:r>
    </w:p>
    <w:p w:rsidR="00443F73" w:rsidRPr="00200295" w:rsidRDefault="00443F73" w:rsidP="00443F73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решению Думы Биритского</w:t>
      </w:r>
    </w:p>
    <w:p w:rsidR="00443F73" w:rsidRPr="00200295" w:rsidRDefault="00443F73" w:rsidP="00443F73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муниципального образования</w:t>
      </w:r>
    </w:p>
    <w:p w:rsidR="00443F73" w:rsidRPr="00200295" w:rsidRDefault="00950841" w:rsidP="00443F73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20.04.2023г. № 3-9</w:t>
      </w:r>
    </w:p>
    <w:p w:rsidR="00443F73" w:rsidRPr="00C26879" w:rsidRDefault="00443F73" w:rsidP="00443F7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173A">
        <w:rPr>
          <w:rFonts w:ascii="Times New Roman" w:hAnsi="Times New Roman"/>
          <w:b/>
          <w:sz w:val="28"/>
          <w:szCs w:val="28"/>
        </w:rPr>
        <w:t xml:space="preserve"> </w:t>
      </w:r>
    </w:p>
    <w:p w:rsidR="00443F73" w:rsidRDefault="00443F73" w:rsidP="00C2687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443F73" w:rsidRDefault="00443F73" w:rsidP="00443F73">
      <w:pPr>
        <w:spacing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27485">
        <w:rPr>
          <w:rFonts w:ascii="Times New Roman" w:hAnsi="Times New Roman"/>
          <w:b/>
          <w:bCs/>
          <w:sz w:val="28"/>
          <w:szCs w:val="28"/>
          <w:lang w:val="tt-RU"/>
        </w:rPr>
        <w:t>От</w:t>
      </w:r>
      <w:r w:rsidRPr="00F27485">
        <w:rPr>
          <w:rFonts w:ascii="Times New Roman" w:hAnsi="Times New Roman"/>
          <w:b/>
          <w:bCs/>
          <w:sz w:val="28"/>
          <w:szCs w:val="28"/>
        </w:rPr>
        <w:t xml:space="preserve">чет </w:t>
      </w:r>
      <w:r>
        <w:rPr>
          <w:rFonts w:ascii="Times New Roman" w:hAnsi="Times New Roman"/>
          <w:b/>
          <w:bCs/>
          <w:sz w:val="28"/>
          <w:szCs w:val="28"/>
        </w:rPr>
        <w:t>Главы Биритского муниципального образования за 2022 год</w:t>
      </w:r>
      <w:r w:rsidRPr="00F27485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443F73" w:rsidRDefault="00443F73" w:rsidP="00C2687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443F73" w:rsidRDefault="00443F73" w:rsidP="00443F73">
      <w:pPr>
        <w:pStyle w:val="align-justify1"/>
        <w:shd w:val="clear" w:color="auto" w:fill="FFFFFF"/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F27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F27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Общая площадь земель Биритского муниципального образования в административных границах сельского поселения составляет - 13 513 га. </w:t>
      </w:r>
    </w:p>
    <w:p w:rsidR="00443F73" w:rsidRDefault="00443F73" w:rsidP="00443F73">
      <w:pPr>
        <w:pStyle w:val="align-justify1"/>
        <w:shd w:val="clear" w:color="auto" w:fill="FFFFFF"/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27485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 xml:space="preserve">остав сельского поселения входит 2 населённых пункта: </w:t>
      </w:r>
      <w:proofErr w:type="spellStart"/>
      <w:r>
        <w:rPr>
          <w:rFonts w:ascii="Times New Roman" w:hAnsi="Times New Roman"/>
          <w:sz w:val="28"/>
          <w:szCs w:val="28"/>
        </w:rPr>
        <w:t>с.Бирит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д.Одиса</w:t>
      </w:r>
      <w:proofErr w:type="spellEnd"/>
      <w:r w:rsidRPr="00F27485">
        <w:rPr>
          <w:rFonts w:ascii="Times New Roman" w:hAnsi="Times New Roman"/>
          <w:sz w:val="28"/>
          <w:szCs w:val="28"/>
        </w:rPr>
        <w:t xml:space="preserve">. </w:t>
      </w:r>
    </w:p>
    <w:p w:rsidR="00443F73" w:rsidRPr="00F27485" w:rsidRDefault="00443F73" w:rsidP="00443F73">
      <w:pPr>
        <w:pStyle w:val="align-justify1"/>
        <w:shd w:val="clear" w:color="auto" w:fill="FFFFFF"/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27485">
        <w:rPr>
          <w:rFonts w:ascii="Times New Roman" w:hAnsi="Times New Roman"/>
          <w:sz w:val="28"/>
          <w:szCs w:val="28"/>
        </w:rPr>
        <w:t>Согласно данным статистики на территории сельского поселения</w:t>
      </w:r>
      <w:r>
        <w:rPr>
          <w:rFonts w:ascii="Times New Roman" w:hAnsi="Times New Roman"/>
          <w:sz w:val="28"/>
          <w:szCs w:val="28"/>
        </w:rPr>
        <w:t xml:space="preserve"> на 01.01.2022 года численность составляло 489 жителей.</w:t>
      </w:r>
      <w:r w:rsidRPr="00F27485">
        <w:rPr>
          <w:rFonts w:ascii="Times New Roman" w:hAnsi="Times New Roman"/>
          <w:sz w:val="28"/>
          <w:szCs w:val="28"/>
        </w:rPr>
        <w:t xml:space="preserve"> </w:t>
      </w:r>
    </w:p>
    <w:p w:rsidR="00443F73" w:rsidRDefault="00443F73" w:rsidP="00443F7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27485">
        <w:rPr>
          <w:rFonts w:ascii="Times New Roman" w:hAnsi="Times New Roman"/>
          <w:sz w:val="28"/>
          <w:szCs w:val="28"/>
        </w:rPr>
        <w:t xml:space="preserve">          </w:t>
      </w:r>
      <w:r w:rsidRPr="006D6153">
        <w:rPr>
          <w:rFonts w:ascii="Times New Roman" w:hAnsi="Times New Roman"/>
          <w:sz w:val="28"/>
          <w:szCs w:val="28"/>
        </w:rPr>
        <w:t>По итогам 2022</w:t>
      </w:r>
      <w:r w:rsidR="006D55F5">
        <w:rPr>
          <w:rFonts w:ascii="Times New Roman" w:hAnsi="Times New Roman"/>
          <w:sz w:val="28"/>
          <w:szCs w:val="28"/>
        </w:rPr>
        <w:t xml:space="preserve"> года родилось 6 младенцев</w:t>
      </w:r>
      <w:r w:rsidRPr="006D6153">
        <w:rPr>
          <w:rFonts w:ascii="Times New Roman" w:hAnsi="Times New Roman"/>
          <w:sz w:val="28"/>
          <w:szCs w:val="28"/>
        </w:rPr>
        <w:t xml:space="preserve">, умерло – </w:t>
      </w:r>
      <w:r w:rsidR="006D6153" w:rsidRPr="006D6153">
        <w:rPr>
          <w:rFonts w:ascii="Times New Roman" w:hAnsi="Times New Roman"/>
          <w:sz w:val="28"/>
          <w:szCs w:val="28"/>
        </w:rPr>
        <w:t>6</w:t>
      </w:r>
      <w:r w:rsidRPr="006D6153">
        <w:rPr>
          <w:rFonts w:ascii="Times New Roman" w:hAnsi="Times New Roman"/>
          <w:sz w:val="28"/>
          <w:szCs w:val="28"/>
        </w:rPr>
        <w:t xml:space="preserve"> человек. </w:t>
      </w:r>
      <w:r w:rsidRPr="006D6153">
        <w:rPr>
          <w:rFonts w:ascii="Times New Roman" w:hAnsi="Times New Roman"/>
          <w:bCs/>
          <w:iCs/>
          <w:sz w:val="28"/>
          <w:szCs w:val="28"/>
        </w:rPr>
        <w:t xml:space="preserve">Естественная убыль населения составила – </w:t>
      </w:r>
      <w:r w:rsidR="006D55F5">
        <w:rPr>
          <w:rFonts w:ascii="Times New Roman" w:hAnsi="Times New Roman"/>
          <w:bCs/>
          <w:iCs/>
          <w:sz w:val="28"/>
          <w:szCs w:val="28"/>
        </w:rPr>
        <w:t>0 человек</w:t>
      </w:r>
      <w:r w:rsidRPr="006D6153">
        <w:rPr>
          <w:rFonts w:ascii="Times New Roman" w:hAnsi="Times New Roman"/>
          <w:bCs/>
          <w:iCs/>
          <w:sz w:val="28"/>
          <w:szCs w:val="28"/>
        </w:rPr>
        <w:t>.</w:t>
      </w:r>
    </w:p>
    <w:p w:rsidR="00950841" w:rsidRPr="006D6153" w:rsidRDefault="00950841" w:rsidP="00950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2022</w:t>
      </w:r>
      <w:r w:rsidRPr="006D6153">
        <w:rPr>
          <w:rFonts w:ascii="Times New Roman" w:hAnsi="Times New Roman"/>
          <w:sz w:val="28"/>
          <w:szCs w:val="28"/>
        </w:rPr>
        <w:t xml:space="preserve"> года Администрацией поселения обеспечивалась законотворческая деятельность, разрабатывались нормативные правовые акты, за </w:t>
      </w:r>
      <w:r>
        <w:rPr>
          <w:rFonts w:ascii="Times New Roman" w:hAnsi="Times New Roman"/>
          <w:sz w:val="28"/>
          <w:szCs w:val="28"/>
        </w:rPr>
        <w:t>отчетный период</w:t>
      </w:r>
      <w:r w:rsidRPr="006D6153">
        <w:rPr>
          <w:rFonts w:ascii="Times New Roman" w:hAnsi="Times New Roman"/>
          <w:sz w:val="28"/>
          <w:szCs w:val="28"/>
        </w:rPr>
        <w:t xml:space="preserve"> утверждено: </w:t>
      </w:r>
    </w:p>
    <w:p w:rsidR="00950841" w:rsidRPr="006D6153" w:rsidRDefault="00950841" w:rsidP="00950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153">
        <w:rPr>
          <w:rFonts w:ascii="Times New Roman" w:hAnsi="Times New Roman"/>
          <w:sz w:val="28"/>
          <w:szCs w:val="28"/>
        </w:rPr>
        <w:t xml:space="preserve">86 – постановлений администрации Биритского МО; </w:t>
      </w:r>
    </w:p>
    <w:p w:rsidR="00950841" w:rsidRPr="006D6153" w:rsidRDefault="00950841" w:rsidP="00950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153">
        <w:rPr>
          <w:rFonts w:ascii="Times New Roman" w:hAnsi="Times New Roman"/>
          <w:sz w:val="28"/>
          <w:szCs w:val="28"/>
        </w:rPr>
        <w:t xml:space="preserve"> 43 – распоряжения по основной деятельности;</w:t>
      </w:r>
    </w:p>
    <w:p w:rsidR="00950841" w:rsidRPr="00950841" w:rsidRDefault="00950841" w:rsidP="009508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153">
        <w:rPr>
          <w:rFonts w:ascii="Times New Roman" w:hAnsi="Times New Roman"/>
          <w:sz w:val="28"/>
          <w:szCs w:val="28"/>
        </w:rPr>
        <w:t> </w:t>
      </w:r>
      <w:r w:rsidR="006D55F5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6D6153">
        <w:rPr>
          <w:rFonts w:ascii="Times New Roman" w:hAnsi="Times New Roman"/>
          <w:sz w:val="28"/>
          <w:szCs w:val="28"/>
        </w:rPr>
        <w:t>6 - распоряжения по личному составу.</w:t>
      </w:r>
    </w:p>
    <w:p w:rsidR="00FB38D0" w:rsidRPr="00FB38D0" w:rsidRDefault="00FB38D0" w:rsidP="00FB38D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485">
        <w:rPr>
          <w:rFonts w:ascii="Times New Roman" w:hAnsi="Times New Roman"/>
          <w:sz w:val="28"/>
          <w:szCs w:val="28"/>
        </w:rPr>
        <w:t xml:space="preserve">Со всеми документами можно ознакомиться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Биритского муниципального образования</w:t>
      </w:r>
      <w:r w:rsidRPr="00F27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сети «Интернет» 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бирит.рф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27485">
        <w:rPr>
          <w:rFonts w:ascii="Times New Roman" w:hAnsi="Times New Roman"/>
          <w:sz w:val="28"/>
          <w:szCs w:val="28"/>
        </w:rPr>
        <w:t xml:space="preserve">и в печатном </w:t>
      </w:r>
      <w:r>
        <w:rPr>
          <w:rFonts w:ascii="Times New Roman" w:hAnsi="Times New Roman"/>
          <w:sz w:val="28"/>
          <w:szCs w:val="28"/>
        </w:rPr>
        <w:t>средстве массовой информации</w:t>
      </w:r>
      <w:r w:rsidRPr="00F27485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Биритский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</w:t>
      </w:r>
      <w:r w:rsidRPr="00F27485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64DFD">
        <w:rPr>
          <w:rFonts w:ascii="Times New Roman" w:hAnsi="Times New Roman" w:cs="Times New Roman"/>
          <w:sz w:val="28"/>
          <w:szCs w:val="28"/>
        </w:rPr>
        <w:t xml:space="preserve">За отчетный период составило 13 выпусков, которые </w:t>
      </w:r>
      <w:r w:rsidRPr="00764DFD">
        <w:rPr>
          <w:rFonts w:ascii="Times New Roman" w:hAnsi="Times New Roman" w:cs="Times New Roman"/>
          <w:bCs/>
          <w:sz w:val="28"/>
          <w:szCs w:val="28"/>
        </w:rPr>
        <w:t xml:space="preserve">в обязательном порядке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764DFD">
        <w:rPr>
          <w:rFonts w:ascii="Times New Roman" w:hAnsi="Times New Roman" w:cs="Times New Roman"/>
          <w:bCs/>
          <w:sz w:val="28"/>
          <w:szCs w:val="28"/>
        </w:rPr>
        <w:t>экземпляр</w:t>
      </w:r>
      <w:r>
        <w:rPr>
          <w:rFonts w:ascii="Times New Roman" w:hAnsi="Times New Roman" w:cs="Times New Roman"/>
          <w:bCs/>
          <w:sz w:val="28"/>
          <w:szCs w:val="28"/>
        </w:rPr>
        <w:t>у доставляется</w:t>
      </w:r>
      <w:r w:rsidRPr="00764DFD">
        <w:rPr>
          <w:rFonts w:ascii="Times New Roman" w:hAnsi="Times New Roman" w:cs="Times New Roman"/>
          <w:bCs/>
          <w:sz w:val="28"/>
          <w:szCs w:val="28"/>
        </w:rPr>
        <w:t xml:space="preserve"> в сельскую библиотеку, прокуратуру и находится в администраци</w:t>
      </w:r>
      <w:r>
        <w:rPr>
          <w:rFonts w:ascii="Times New Roman" w:hAnsi="Times New Roman" w:cs="Times New Roman"/>
          <w:bCs/>
          <w:sz w:val="28"/>
          <w:szCs w:val="28"/>
        </w:rPr>
        <w:t>и в доступном месте для граждан.</w:t>
      </w:r>
    </w:p>
    <w:p w:rsidR="00950841" w:rsidRDefault="00147492" w:rsidP="0014749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7485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обеспечивалась</w:t>
      </w:r>
      <w:r w:rsidRPr="00F27485">
        <w:rPr>
          <w:rFonts w:ascii="Times New Roman" w:hAnsi="Times New Roman"/>
          <w:sz w:val="28"/>
          <w:szCs w:val="28"/>
        </w:rPr>
        <w:t xml:space="preserve"> законотворческая деятельность </w:t>
      </w:r>
      <w:r>
        <w:rPr>
          <w:rFonts w:ascii="Times New Roman" w:hAnsi="Times New Roman"/>
          <w:sz w:val="28"/>
          <w:szCs w:val="28"/>
        </w:rPr>
        <w:t>Думы Биритского муниципального образования, в состав которого входит 7</w:t>
      </w:r>
      <w:r w:rsidRPr="00F27485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</w:p>
    <w:p w:rsidR="00147492" w:rsidRDefault="00147492" w:rsidP="00147492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</w:t>
      </w:r>
      <w:r w:rsidRPr="00F27485">
        <w:rPr>
          <w:rFonts w:ascii="Times New Roman" w:hAnsi="Times New Roman"/>
          <w:sz w:val="28"/>
          <w:szCs w:val="28"/>
        </w:rPr>
        <w:t>были подготовлены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27485">
        <w:rPr>
          <w:rFonts w:ascii="Times New Roman" w:hAnsi="Times New Roman"/>
          <w:sz w:val="28"/>
          <w:szCs w:val="28"/>
        </w:rPr>
        <w:t>вынесены на рассмотрение</w:t>
      </w:r>
      <w:r>
        <w:rPr>
          <w:rFonts w:ascii="Times New Roman" w:hAnsi="Times New Roman"/>
          <w:sz w:val="28"/>
          <w:szCs w:val="28"/>
        </w:rPr>
        <w:t xml:space="preserve"> и приняты 62 решения Думы Биритского муниципального образования, проведено 10 заседаний Думы</w:t>
      </w:r>
      <w:r w:rsidRPr="00F27485">
        <w:rPr>
          <w:rFonts w:ascii="Times New Roman" w:hAnsi="Times New Roman"/>
          <w:sz w:val="28"/>
          <w:szCs w:val="28"/>
        </w:rPr>
        <w:t>.</w:t>
      </w:r>
      <w:r w:rsidRPr="003B03E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C23E6">
        <w:rPr>
          <w:rFonts w:ascii="Times New Roman" w:hAnsi="Times New Roman"/>
          <w:sz w:val="28"/>
          <w:szCs w:val="28"/>
          <w:lang w:eastAsia="en-US"/>
        </w:rPr>
        <w:t xml:space="preserve">Пакет документов и повестка </w:t>
      </w:r>
      <w:r>
        <w:rPr>
          <w:rFonts w:ascii="Times New Roman" w:hAnsi="Times New Roman"/>
          <w:sz w:val="28"/>
          <w:szCs w:val="28"/>
          <w:lang w:eastAsia="en-US"/>
        </w:rPr>
        <w:t xml:space="preserve">на заседание Думы заблаговременно </w:t>
      </w:r>
      <w:r w:rsidRPr="006C23E6">
        <w:rPr>
          <w:rFonts w:ascii="Times New Roman" w:hAnsi="Times New Roman"/>
          <w:sz w:val="28"/>
          <w:szCs w:val="28"/>
          <w:lang w:eastAsia="en-US"/>
        </w:rPr>
        <w:t>нап</w:t>
      </w:r>
      <w:r>
        <w:rPr>
          <w:rFonts w:ascii="Times New Roman" w:hAnsi="Times New Roman"/>
          <w:sz w:val="28"/>
          <w:szCs w:val="28"/>
          <w:lang w:eastAsia="en-US"/>
        </w:rPr>
        <w:t>равляются в органы прокуратуры</w:t>
      </w:r>
      <w:r w:rsidRPr="006C23E6">
        <w:rPr>
          <w:rFonts w:ascii="Times New Roman" w:hAnsi="Times New Roman"/>
          <w:sz w:val="28"/>
          <w:szCs w:val="28"/>
          <w:lang w:eastAsia="en-US"/>
        </w:rPr>
        <w:t xml:space="preserve"> перед каждым заседанием Думы. </w:t>
      </w:r>
    </w:p>
    <w:p w:rsidR="00147492" w:rsidRDefault="00147492" w:rsidP="00147492">
      <w:pPr>
        <w:pStyle w:val="ConsNormal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Взаимодействие с Законодательным собранием Иркутской области проводится работа в системе мониторинга АИС "Электронный парламент" отслеживаем принятые МНПА в отношении органов местного самоуправления.</w:t>
      </w:r>
    </w:p>
    <w:p w:rsidR="00147492" w:rsidRDefault="00147492" w:rsidP="00147492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Продолжается работа в отношении приведения (мониторинга) нормативно-правовой базы, где руководствуемся сайтом Правительства Иркутской области раздел "Муниципальное нормотворчество" - модельные акты, некоммерческим интернет-версиями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КонсультантПлюс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83677A" w:rsidRDefault="00443F73" w:rsidP="00147492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D6153">
        <w:rPr>
          <w:rFonts w:ascii="Times New Roman" w:hAnsi="Times New Roman"/>
          <w:sz w:val="28"/>
          <w:szCs w:val="28"/>
        </w:rPr>
        <w:t>Проведено три Публичных слушаний: два по вопросам</w:t>
      </w:r>
      <w:r w:rsidRPr="00F27485">
        <w:rPr>
          <w:rFonts w:ascii="Times New Roman" w:hAnsi="Times New Roman"/>
          <w:sz w:val="28"/>
          <w:szCs w:val="28"/>
        </w:rPr>
        <w:t xml:space="preserve"> бюджета, один по внесению изменений и дополнений в Устав</w:t>
      </w:r>
      <w:r>
        <w:rPr>
          <w:rFonts w:ascii="Times New Roman" w:hAnsi="Times New Roman"/>
          <w:sz w:val="28"/>
          <w:szCs w:val="28"/>
        </w:rPr>
        <w:t xml:space="preserve"> Биритского муниципального образования</w:t>
      </w:r>
      <w:r w:rsidRPr="00F27485">
        <w:rPr>
          <w:rFonts w:ascii="Times New Roman" w:hAnsi="Times New Roman"/>
          <w:sz w:val="28"/>
          <w:szCs w:val="28"/>
        </w:rPr>
        <w:t>.</w:t>
      </w:r>
    </w:p>
    <w:p w:rsidR="00764DFD" w:rsidRDefault="00950841" w:rsidP="00764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764DFD">
        <w:rPr>
          <w:rFonts w:ascii="Times New Roman" w:hAnsi="Times New Roman"/>
          <w:sz w:val="28"/>
          <w:szCs w:val="28"/>
        </w:rPr>
        <w:t>В</w:t>
      </w:r>
      <w:r w:rsidR="00764DFD" w:rsidRPr="00F27485">
        <w:rPr>
          <w:rFonts w:ascii="Times New Roman" w:hAnsi="Times New Roman"/>
          <w:sz w:val="28"/>
          <w:szCs w:val="28"/>
        </w:rPr>
        <w:t xml:space="preserve"> течение </w:t>
      </w:r>
      <w:r w:rsidR="00764DFD">
        <w:rPr>
          <w:rFonts w:ascii="Times New Roman" w:hAnsi="Times New Roman"/>
          <w:sz w:val="28"/>
          <w:szCs w:val="28"/>
        </w:rPr>
        <w:t>2022</w:t>
      </w:r>
      <w:r w:rsidR="00764DFD" w:rsidRPr="00F27485">
        <w:rPr>
          <w:rFonts w:ascii="Times New Roman" w:hAnsi="Times New Roman"/>
          <w:sz w:val="28"/>
          <w:szCs w:val="28"/>
        </w:rPr>
        <w:t xml:space="preserve"> года </w:t>
      </w:r>
      <w:r w:rsidR="00764DFD">
        <w:rPr>
          <w:rFonts w:ascii="Times New Roman" w:hAnsi="Times New Roman"/>
          <w:sz w:val="28"/>
          <w:szCs w:val="28"/>
        </w:rPr>
        <w:t xml:space="preserve">проводились сходы граждан и </w:t>
      </w:r>
      <w:proofErr w:type="spellStart"/>
      <w:r w:rsidR="00764DFD">
        <w:rPr>
          <w:rFonts w:ascii="Times New Roman" w:hAnsi="Times New Roman"/>
          <w:sz w:val="28"/>
          <w:szCs w:val="28"/>
        </w:rPr>
        <w:t>подворовые</w:t>
      </w:r>
      <w:proofErr w:type="spellEnd"/>
      <w:r w:rsidR="00764DFD">
        <w:rPr>
          <w:rFonts w:ascii="Times New Roman" w:hAnsi="Times New Roman"/>
          <w:sz w:val="28"/>
          <w:szCs w:val="28"/>
        </w:rPr>
        <w:t xml:space="preserve"> обходы</w:t>
      </w:r>
      <w:r w:rsidR="00764DFD" w:rsidRPr="00F27485">
        <w:rPr>
          <w:rFonts w:ascii="Times New Roman" w:hAnsi="Times New Roman"/>
          <w:sz w:val="28"/>
          <w:szCs w:val="28"/>
        </w:rPr>
        <w:t>, на которых были затронуты злободневные вопросы уличного осв</w:t>
      </w:r>
      <w:r w:rsidR="00764DFD">
        <w:rPr>
          <w:rFonts w:ascii="Times New Roman" w:hAnsi="Times New Roman"/>
          <w:sz w:val="28"/>
          <w:szCs w:val="28"/>
        </w:rPr>
        <w:t xml:space="preserve">ещения, обращение с ТКО, ремонта </w:t>
      </w:r>
      <w:r w:rsidR="00764DFD" w:rsidRPr="00F27485">
        <w:rPr>
          <w:rFonts w:ascii="Times New Roman" w:hAnsi="Times New Roman"/>
          <w:sz w:val="28"/>
          <w:szCs w:val="28"/>
        </w:rPr>
        <w:t>дорог, благоустройства территории поселения,</w:t>
      </w:r>
      <w:r w:rsidR="00B90B6A">
        <w:rPr>
          <w:rFonts w:ascii="Times New Roman" w:hAnsi="Times New Roman"/>
          <w:sz w:val="28"/>
          <w:szCs w:val="28"/>
        </w:rPr>
        <w:t xml:space="preserve"> </w:t>
      </w:r>
      <w:r w:rsidR="00764DFD">
        <w:rPr>
          <w:rFonts w:ascii="Times New Roman" w:hAnsi="Times New Roman"/>
          <w:sz w:val="28"/>
          <w:szCs w:val="28"/>
        </w:rPr>
        <w:t>пожарной безопасности, уничтожения дикорастущей конопли</w:t>
      </w:r>
      <w:r w:rsidR="00764DFD" w:rsidRPr="00F27485">
        <w:rPr>
          <w:rFonts w:ascii="Times New Roman" w:hAnsi="Times New Roman"/>
          <w:sz w:val="28"/>
          <w:szCs w:val="28"/>
        </w:rPr>
        <w:t>.</w:t>
      </w:r>
    </w:p>
    <w:p w:rsidR="00B90B6A" w:rsidRDefault="00B90B6A" w:rsidP="00764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части работы по обращению граждан в администрацию Биритского муниципального образования поступило 70 обращений, которые затрагивали вопросы:</w:t>
      </w:r>
    </w:p>
    <w:p w:rsidR="00B90B6A" w:rsidRDefault="00B90B6A" w:rsidP="00764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по ЖКХ (заготовка дров, доставка воды, </w:t>
      </w:r>
      <w:r w:rsidR="001365B3">
        <w:rPr>
          <w:rFonts w:ascii="Times New Roman" w:hAnsi="Times New Roman"/>
          <w:sz w:val="28"/>
          <w:szCs w:val="28"/>
        </w:rPr>
        <w:t xml:space="preserve">доставка газа, </w:t>
      </w:r>
      <w:r>
        <w:rPr>
          <w:rFonts w:ascii="Times New Roman" w:hAnsi="Times New Roman"/>
          <w:sz w:val="28"/>
          <w:szCs w:val="28"/>
        </w:rPr>
        <w:t>технологическое подключение, уличное освещение, обследование жилых помещений);</w:t>
      </w:r>
    </w:p>
    <w:p w:rsidR="00B90B6A" w:rsidRDefault="00B90B6A" w:rsidP="00CB3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вопросам благоустройства (выпиловка деревьев, ремонт и содержание дорог местного значения, уборка территории поселения и мест захоронений, скашивание</w:t>
      </w:r>
      <w:r w:rsidR="001365B3">
        <w:rPr>
          <w:rFonts w:ascii="Times New Roman" w:hAnsi="Times New Roman"/>
          <w:sz w:val="28"/>
          <w:szCs w:val="28"/>
        </w:rPr>
        <w:t xml:space="preserve"> дикорастущей конопли).</w:t>
      </w:r>
    </w:p>
    <w:p w:rsidR="001365B3" w:rsidRDefault="001365B3" w:rsidP="00CB3E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Личный прием граждан Главой Биритского муниципального образования осуществляется по графику: понедельник с 15-00 до 17-00, среда с 11-00 до 13-00, но, как правило, прием ведется ежедневно.</w:t>
      </w:r>
    </w:p>
    <w:p w:rsidR="00CB3E70" w:rsidRDefault="00CB3E70" w:rsidP="00CB3E70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F27485">
        <w:rPr>
          <w:sz w:val="28"/>
          <w:szCs w:val="28"/>
        </w:rPr>
        <w:t>Администрация поселения решает не только те вопросы местного значения, которые определены законом от 06.10.2003 № 131-ФЗ «Об общих принципах организации местного самоуправления в Российской Федерации», отдельные государственные полномочия, но и все проблемы, возникающие в силу жизненной необходимости</w:t>
      </w:r>
      <w:r>
        <w:rPr>
          <w:sz w:val="28"/>
          <w:szCs w:val="28"/>
        </w:rPr>
        <w:t xml:space="preserve">. Например, </w:t>
      </w:r>
      <w:r w:rsidRPr="00F27485">
        <w:rPr>
          <w:sz w:val="28"/>
          <w:szCs w:val="28"/>
        </w:rPr>
        <w:t xml:space="preserve">приходится отстаивать права и законные интересы жителей в судебном порядке. В связи с этим было выдано </w:t>
      </w:r>
      <w:r w:rsidR="00950841">
        <w:rPr>
          <w:sz w:val="28"/>
          <w:szCs w:val="28"/>
        </w:rPr>
        <w:t>2</w:t>
      </w:r>
      <w:r>
        <w:rPr>
          <w:sz w:val="28"/>
          <w:szCs w:val="28"/>
        </w:rPr>
        <w:t xml:space="preserve">0 </w:t>
      </w:r>
      <w:r w:rsidRPr="00F27485">
        <w:rPr>
          <w:sz w:val="28"/>
          <w:szCs w:val="28"/>
        </w:rPr>
        <w:t xml:space="preserve">характеристик на жителей сельского поселения, принято участие в </w:t>
      </w:r>
      <w:r>
        <w:rPr>
          <w:sz w:val="28"/>
          <w:szCs w:val="28"/>
        </w:rPr>
        <w:t>3</w:t>
      </w:r>
      <w:r w:rsidRPr="00F27485">
        <w:rPr>
          <w:color w:val="FF0000"/>
          <w:sz w:val="28"/>
          <w:szCs w:val="28"/>
        </w:rPr>
        <w:t xml:space="preserve"> </w:t>
      </w:r>
      <w:r w:rsidRPr="00F27485">
        <w:rPr>
          <w:sz w:val="28"/>
          <w:szCs w:val="28"/>
        </w:rPr>
        <w:t>судебных заседаниях.</w:t>
      </w:r>
    </w:p>
    <w:p w:rsidR="00CB3E70" w:rsidRDefault="00CB3E70" w:rsidP="00CB3E70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7485">
        <w:rPr>
          <w:sz w:val="28"/>
          <w:szCs w:val="28"/>
        </w:rPr>
        <w:t>В течение отчетного периода проводилась работа по выдаче документов для оформления прав собственности граждан на недвижимое имущество – это земельные участки с расположенными на них стро</w:t>
      </w:r>
      <w:r>
        <w:rPr>
          <w:sz w:val="28"/>
          <w:szCs w:val="28"/>
        </w:rPr>
        <w:t xml:space="preserve">ениями и сооружениями. </w:t>
      </w:r>
    </w:p>
    <w:p w:rsidR="00CB3E70" w:rsidRDefault="00C7172E" w:rsidP="003B03E9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3E70">
        <w:rPr>
          <w:sz w:val="28"/>
          <w:szCs w:val="28"/>
        </w:rPr>
        <w:t>За 2022 год Администрацией выдано</w:t>
      </w:r>
      <w:r w:rsidR="00CB3E70" w:rsidRPr="00F27485">
        <w:rPr>
          <w:sz w:val="28"/>
          <w:szCs w:val="28"/>
        </w:rPr>
        <w:t>:</w:t>
      </w:r>
    </w:p>
    <w:p w:rsidR="00CB3E70" w:rsidRDefault="00CB3E70" w:rsidP="003B03E9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- 582 справки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о личном подсобном хозяйстве, выписок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книги, о печном отоплении);</w:t>
      </w:r>
    </w:p>
    <w:p w:rsidR="00CB3E70" w:rsidRDefault="00CB3E70" w:rsidP="003B03E9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присвоено </w:t>
      </w:r>
      <w:r w:rsidR="00C7172E">
        <w:rPr>
          <w:sz w:val="28"/>
          <w:szCs w:val="28"/>
        </w:rPr>
        <w:t>4 адреса земельным участкам и 2</w:t>
      </w:r>
      <w:r>
        <w:rPr>
          <w:sz w:val="28"/>
          <w:szCs w:val="28"/>
        </w:rPr>
        <w:t xml:space="preserve"> адреса жилым домам</w:t>
      </w:r>
      <w:r w:rsidR="00C7172E">
        <w:rPr>
          <w:sz w:val="28"/>
          <w:szCs w:val="28"/>
        </w:rPr>
        <w:t>.</w:t>
      </w:r>
    </w:p>
    <w:p w:rsidR="00C7172E" w:rsidRDefault="00C7172E" w:rsidP="003B0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485">
        <w:rPr>
          <w:rFonts w:ascii="Times New Roman" w:hAnsi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</w:rPr>
        <w:t>2022</w:t>
      </w:r>
      <w:r w:rsidRPr="00F27485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Pr="00F27485">
        <w:rPr>
          <w:rFonts w:ascii="Times New Roman" w:hAnsi="Times New Roman"/>
          <w:sz w:val="28"/>
          <w:szCs w:val="28"/>
        </w:rPr>
        <w:t xml:space="preserve">было рассмотрено </w:t>
      </w:r>
      <w:r>
        <w:rPr>
          <w:rFonts w:ascii="Times New Roman" w:hAnsi="Times New Roman"/>
          <w:sz w:val="28"/>
          <w:szCs w:val="28"/>
        </w:rPr>
        <w:t xml:space="preserve">895 письмо </w:t>
      </w:r>
      <w:r w:rsidRPr="00F27485">
        <w:rPr>
          <w:rFonts w:ascii="Times New Roman" w:hAnsi="Times New Roman"/>
          <w:sz w:val="28"/>
          <w:szCs w:val="28"/>
        </w:rPr>
        <w:t xml:space="preserve">входящей корреспонденции от организаций, контролирующих и вышестоящих органов власти. </w:t>
      </w:r>
      <w:r>
        <w:rPr>
          <w:rFonts w:ascii="Times New Roman" w:hAnsi="Times New Roman"/>
          <w:sz w:val="28"/>
          <w:szCs w:val="28"/>
        </w:rPr>
        <w:t>Администрацией о</w:t>
      </w:r>
      <w:r w:rsidRPr="00F27485">
        <w:rPr>
          <w:rFonts w:ascii="Times New Roman" w:hAnsi="Times New Roman"/>
          <w:sz w:val="28"/>
          <w:szCs w:val="28"/>
        </w:rPr>
        <w:t xml:space="preserve">тправлено </w:t>
      </w:r>
      <w:r>
        <w:rPr>
          <w:rFonts w:ascii="Times New Roman" w:hAnsi="Times New Roman"/>
          <w:sz w:val="28"/>
          <w:szCs w:val="28"/>
        </w:rPr>
        <w:t>1103</w:t>
      </w:r>
      <w:r w:rsidR="003078B4">
        <w:rPr>
          <w:rFonts w:ascii="Times New Roman" w:hAnsi="Times New Roman"/>
          <w:sz w:val="28"/>
          <w:szCs w:val="28"/>
        </w:rPr>
        <w:t xml:space="preserve"> письма</w:t>
      </w:r>
      <w:r w:rsidRPr="00F27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исходящей корреспонденции</w:t>
      </w:r>
      <w:r w:rsidRPr="00F27485">
        <w:rPr>
          <w:rFonts w:ascii="Times New Roman" w:hAnsi="Times New Roman"/>
          <w:sz w:val="28"/>
          <w:szCs w:val="28"/>
        </w:rPr>
        <w:t>.</w:t>
      </w:r>
    </w:p>
    <w:p w:rsidR="000D4869" w:rsidRDefault="000D4869" w:rsidP="003B0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 10 пожарных </w:t>
      </w:r>
      <w:proofErr w:type="spellStart"/>
      <w:r>
        <w:rPr>
          <w:rFonts w:ascii="Times New Roman" w:hAnsi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многодетным и малообеспеченным семьям.</w:t>
      </w:r>
    </w:p>
    <w:p w:rsidR="00C7172E" w:rsidRDefault="00C7172E" w:rsidP="003B0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существует 4 территориальных общественных самоуправления, которые оказывают помощь в организации мероприятий, проводимых на территории муниципального образования (субботники, уборка береговой зоны, праздничные мероприятия: 9 Мая, День защиты детей, спортивные игры). </w:t>
      </w:r>
      <w:r w:rsidR="003B03E9">
        <w:rPr>
          <w:rFonts w:ascii="Times New Roman" w:hAnsi="Times New Roman"/>
          <w:sz w:val="28"/>
          <w:szCs w:val="28"/>
        </w:rPr>
        <w:t xml:space="preserve">В 2022 году </w:t>
      </w:r>
      <w:r>
        <w:rPr>
          <w:rFonts w:ascii="Times New Roman" w:hAnsi="Times New Roman"/>
          <w:sz w:val="28"/>
          <w:szCs w:val="28"/>
        </w:rPr>
        <w:t xml:space="preserve">ТОС «КРЕАТИВ +» </w:t>
      </w:r>
      <w:r w:rsidR="003B03E9">
        <w:rPr>
          <w:rFonts w:ascii="Times New Roman" w:hAnsi="Times New Roman"/>
          <w:sz w:val="28"/>
          <w:szCs w:val="28"/>
        </w:rPr>
        <w:t>прошел отбор по инициативному проекту «Радуга ДЕТСВА», в результате которого будет благоустроена детская площадка по ул.3-я Советская, привлечено с областного бюджета</w:t>
      </w:r>
      <w:r w:rsidR="00F12331">
        <w:rPr>
          <w:rFonts w:ascii="Times New Roman" w:hAnsi="Times New Roman"/>
          <w:sz w:val="28"/>
          <w:szCs w:val="28"/>
        </w:rPr>
        <w:t xml:space="preserve"> </w:t>
      </w:r>
      <w:r w:rsidR="003B03E9">
        <w:rPr>
          <w:rFonts w:ascii="Times New Roman" w:hAnsi="Times New Roman"/>
          <w:sz w:val="28"/>
          <w:szCs w:val="28"/>
        </w:rPr>
        <w:t>139 тысяч 500 рублей и внесен инициативный платеж от граждан в размере 15 тысяч 500 рублей. Общая сумма проекта составила 155 тысяч рублей.</w:t>
      </w:r>
    </w:p>
    <w:p w:rsidR="00F12331" w:rsidRDefault="00F12331" w:rsidP="003B03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Кроме этого прошли конкурсный отбор еще 2 инициативных проекта: «Ремонт автомобильной дороги по </w:t>
      </w:r>
      <w:proofErr w:type="spellStart"/>
      <w:r>
        <w:rPr>
          <w:rFonts w:ascii="Times New Roman" w:hAnsi="Times New Roman"/>
          <w:sz w:val="28"/>
          <w:szCs w:val="28"/>
        </w:rPr>
        <w:t>ул.Набережная</w:t>
      </w:r>
      <w:proofErr w:type="spellEnd"/>
      <w:r w:rsidR="008B5F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(расходы 1 413, 889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., из них 141, 400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 инициативный платеж) и «Приобретение оргтехники для МКУК «БСДК»</w:t>
      </w:r>
      <w:r w:rsidR="008B5FD5">
        <w:rPr>
          <w:rFonts w:ascii="Times New Roman" w:hAnsi="Times New Roman"/>
          <w:sz w:val="28"/>
          <w:szCs w:val="28"/>
        </w:rPr>
        <w:t xml:space="preserve"> (расходы 115,00 </w:t>
      </w:r>
      <w:proofErr w:type="spellStart"/>
      <w:r w:rsidR="008B5FD5">
        <w:rPr>
          <w:rFonts w:ascii="Times New Roman" w:hAnsi="Times New Roman"/>
          <w:sz w:val="28"/>
          <w:szCs w:val="28"/>
        </w:rPr>
        <w:t>тыс.руб</w:t>
      </w:r>
      <w:proofErr w:type="spellEnd"/>
      <w:r w:rsidR="008B5FD5">
        <w:rPr>
          <w:rFonts w:ascii="Times New Roman" w:hAnsi="Times New Roman"/>
          <w:sz w:val="28"/>
          <w:szCs w:val="28"/>
        </w:rPr>
        <w:t xml:space="preserve">., из них 11,500 </w:t>
      </w:r>
      <w:proofErr w:type="spellStart"/>
      <w:r w:rsidR="008B5FD5">
        <w:rPr>
          <w:rFonts w:ascii="Times New Roman" w:hAnsi="Times New Roman"/>
          <w:sz w:val="28"/>
          <w:szCs w:val="28"/>
        </w:rPr>
        <w:t>тыс.руб</w:t>
      </w:r>
      <w:proofErr w:type="spellEnd"/>
      <w:r w:rsidR="008B5FD5">
        <w:rPr>
          <w:rFonts w:ascii="Times New Roman" w:hAnsi="Times New Roman"/>
          <w:sz w:val="28"/>
          <w:szCs w:val="28"/>
        </w:rPr>
        <w:t>. инициативный платеж).</w:t>
      </w:r>
    </w:p>
    <w:p w:rsidR="003078B4" w:rsidRDefault="0083677A" w:rsidP="008367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0489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7C0489">
        <w:rPr>
          <w:rFonts w:ascii="Times New Roman" w:hAnsi="Times New Roman"/>
          <w:sz w:val="28"/>
          <w:szCs w:val="28"/>
        </w:rPr>
        <w:t xml:space="preserve">году </w:t>
      </w:r>
      <w:r w:rsidR="008B5FD5">
        <w:rPr>
          <w:rFonts w:ascii="Times New Roman" w:hAnsi="Times New Roman"/>
          <w:sz w:val="28"/>
          <w:szCs w:val="28"/>
        </w:rPr>
        <w:t>10 семей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0489">
        <w:rPr>
          <w:rFonts w:ascii="Times New Roman" w:hAnsi="Times New Roman"/>
          <w:sz w:val="28"/>
          <w:szCs w:val="28"/>
        </w:rPr>
        <w:t>Биритского муниципального образования улучши</w:t>
      </w:r>
      <w:r>
        <w:rPr>
          <w:rFonts w:ascii="Times New Roman" w:hAnsi="Times New Roman"/>
          <w:sz w:val="28"/>
          <w:szCs w:val="28"/>
        </w:rPr>
        <w:t>ли свое материальное положение путем оформления социального контракта через органы социальной защиты.</w:t>
      </w:r>
      <w:r w:rsidR="008B5FD5">
        <w:rPr>
          <w:rFonts w:ascii="Times New Roman" w:hAnsi="Times New Roman"/>
          <w:sz w:val="28"/>
          <w:szCs w:val="28"/>
        </w:rPr>
        <w:t xml:space="preserve"> 9 социальных контрактов</w:t>
      </w:r>
      <w:r w:rsidR="003078B4">
        <w:rPr>
          <w:rFonts w:ascii="Times New Roman" w:hAnsi="Times New Roman"/>
          <w:sz w:val="28"/>
          <w:szCs w:val="28"/>
        </w:rPr>
        <w:t xml:space="preserve"> направлены на ведение ЛПХ и 1 социальный контракт на ИП.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C0489">
        <w:rPr>
          <w:rFonts w:ascii="Times New Roman" w:hAnsi="Times New Roman"/>
          <w:sz w:val="28"/>
          <w:szCs w:val="28"/>
        </w:rPr>
        <w:t>олученные средства направлены на приобретение КРС, свиней, птицы, корма</w:t>
      </w:r>
      <w:r>
        <w:rPr>
          <w:rFonts w:ascii="Times New Roman" w:hAnsi="Times New Roman"/>
          <w:sz w:val="28"/>
          <w:szCs w:val="28"/>
        </w:rPr>
        <w:t>, ремонт хозяйственных построек</w:t>
      </w:r>
      <w:r w:rsidR="003078B4">
        <w:rPr>
          <w:rFonts w:ascii="Times New Roman" w:hAnsi="Times New Roman"/>
          <w:sz w:val="28"/>
          <w:szCs w:val="28"/>
        </w:rPr>
        <w:t>, работа с древесиной.</w:t>
      </w:r>
      <w:r w:rsidRPr="007C04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83677A" w:rsidRDefault="0083677A" w:rsidP="008367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оказанию помощи в оформлении контрактов проводилась при совместных мероприятиях </w:t>
      </w:r>
      <w:r w:rsidR="008B5FD5">
        <w:rPr>
          <w:rFonts w:ascii="Times New Roman" w:hAnsi="Times New Roman"/>
          <w:sz w:val="28"/>
          <w:szCs w:val="28"/>
        </w:rPr>
        <w:t>со специалистом</w:t>
      </w:r>
      <w:r>
        <w:rPr>
          <w:rFonts w:ascii="Times New Roman" w:hAnsi="Times New Roman"/>
          <w:sz w:val="28"/>
          <w:szCs w:val="28"/>
        </w:rPr>
        <w:t xml:space="preserve"> ОГБУ </w:t>
      </w:r>
      <w:r w:rsidR="00950841">
        <w:rPr>
          <w:rFonts w:ascii="Times New Roman" w:hAnsi="Times New Roman"/>
          <w:sz w:val="28"/>
          <w:szCs w:val="28"/>
        </w:rPr>
        <w:t xml:space="preserve">«УЗССОН по </w:t>
      </w:r>
      <w:proofErr w:type="spellStart"/>
      <w:r w:rsidR="00950841">
        <w:rPr>
          <w:rFonts w:ascii="Times New Roman" w:hAnsi="Times New Roman"/>
          <w:sz w:val="28"/>
          <w:szCs w:val="28"/>
        </w:rPr>
        <w:t>Балаганскому</w:t>
      </w:r>
      <w:proofErr w:type="spellEnd"/>
      <w:r w:rsidR="00950841">
        <w:rPr>
          <w:rFonts w:ascii="Times New Roman" w:hAnsi="Times New Roman"/>
          <w:sz w:val="28"/>
          <w:szCs w:val="28"/>
        </w:rPr>
        <w:t xml:space="preserve"> району» </w:t>
      </w:r>
      <w:proofErr w:type="spellStart"/>
      <w:r w:rsidR="008B5FD5">
        <w:rPr>
          <w:rFonts w:ascii="Times New Roman" w:hAnsi="Times New Roman"/>
          <w:sz w:val="28"/>
          <w:szCs w:val="28"/>
        </w:rPr>
        <w:t>Г.А.Кобзарь</w:t>
      </w:r>
      <w:proofErr w:type="spellEnd"/>
      <w:r w:rsidR="008B5F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Организовывались встречи, проводилась консультационная работа. </w:t>
      </w:r>
    </w:p>
    <w:p w:rsidR="008B5FD5" w:rsidRPr="00F27485" w:rsidRDefault="008B5FD5" w:rsidP="008B5F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689D">
        <w:rPr>
          <w:rFonts w:ascii="Times New Roman" w:hAnsi="Times New Roman"/>
          <w:sz w:val="28"/>
          <w:szCs w:val="28"/>
        </w:rPr>
        <w:t>Продолжают работу на территории</w:t>
      </w:r>
      <w:r>
        <w:rPr>
          <w:rFonts w:ascii="Times New Roman" w:hAnsi="Times New Roman"/>
          <w:sz w:val="28"/>
          <w:szCs w:val="28"/>
        </w:rPr>
        <w:t xml:space="preserve"> 171 - Лично-подсобное хозяйство.</w:t>
      </w:r>
    </w:p>
    <w:p w:rsidR="008B5FD5" w:rsidRDefault="008B5FD5" w:rsidP="008B5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748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27485">
        <w:rPr>
          <w:rFonts w:ascii="Times New Roman" w:hAnsi="Times New Roman"/>
          <w:sz w:val="28"/>
          <w:szCs w:val="28"/>
        </w:rPr>
        <w:t xml:space="preserve"> В личных подсобных хозяйствах </w:t>
      </w:r>
      <w:r>
        <w:rPr>
          <w:rFonts w:ascii="Times New Roman" w:hAnsi="Times New Roman"/>
          <w:sz w:val="28"/>
          <w:szCs w:val="28"/>
        </w:rPr>
        <w:t>наших жителей содержится - 387</w:t>
      </w:r>
      <w:r w:rsidRPr="00F27485">
        <w:rPr>
          <w:rFonts w:ascii="Times New Roman" w:hAnsi="Times New Roman"/>
          <w:sz w:val="28"/>
          <w:szCs w:val="28"/>
        </w:rPr>
        <w:t xml:space="preserve"> голов КРС, </w:t>
      </w:r>
      <w:r>
        <w:rPr>
          <w:rFonts w:ascii="Times New Roman" w:hAnsi="Times New Roman"/>
          <w:sz w:val="28"/>
          <w:szCs w:val="28"/>
        </w:rPr>
        <w:t>122 овец и коз</w:t>
      </w:r>
      <w:r w:rsidRPr="00F27485">
        <w:rPr>
          <w:rFonts w:ascii="Times New Roman" w:hAnsi="Times New Roman"/>
          <w:sz w:val="28"/>
          <w:szCs w:val="28"/>
        </w:rPr>
        <w:t>, 1</w:t>
      </w:r>
      <w:r>
        <w:rPr>
          <w:rFonts w:ascii="Times New Roman" w:hAnsi="Times New Roman"/>
          <w:sz w:val="28"/>
          <w:szCs w:val="28"/>
        </w:rPr>
        <w:t>47 лошадей</w:t>
      </w:r>
      <w:r w:rsidRPr="00F2748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93 - свиней</w:t>
      </w:r>
      <w:r w:rsidRPr="00F2748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475 птицы, 65 кроликов, 45 пчелосемей у 6 пчеловодов.</w:t>
      </w:r>
    </w:p>
    <w:p w:rsidR="008B5FD5" w:rsidRDefault="008B5FD5" w:rsidP="008B5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крестьянско-фермерских хозяйствах – 458 голов КРС, 130 лошадей, 60- птица, 2- свиней, 10 пчелосемей.</w:t>
      </w:r>
    </w:p>
    <w:p w:rsidR="00837079" w:rsidRDefault="00837079" w:rsidP="008B5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78B4" w:rsidRDefault="003078B4" w:rsidP="003078B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 Биритского муниципального образования</w:t>
      </w:r>
    </w:p>
    <w:p w:rsidR="003078B4" w:rsidRPr="003078B4" w:rsidRDefault="003078B4" w:rsidP="00625E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CB7">
        <w:rPr>
          <w:rFonts w:ascii="Times New Roman" w:hAnsi="Times New Roman"/>
          <w:b/>
          <w:bCs/>
          <w:sz w:val="28"/>
          <w:szCs w:val="28"/>
        </w:rPr>
        <w:t>Всего доходов</w:t>
      </w:r>
      <w:r w:rsidRPr="003078B4">
        <w:rPr>
          <w:rFonts w:ascii="Times New Roman" w:hAnsi="Times New Roman"/>
          <w:bCs/>
          <w:sz w:val="28"/>
          <w:szCs w:val="28"/>
        </w:rPr>
        <w:t xml:space="preserve"> – 10 048 785,02 руб., (9 396 280 руб.)        </w:t>
      </w:r>
    </w:p>
    <w:p w:rsidR="003078B4" w:rsidRPr="003078B4" w:rsidRDefault="003078B4" w:rsidP="00625E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8B4">
        <w:rPr>
          <w:rFonts w:ascii="Times New Roman" w:hAnsi="Times New Roman"/>
          <w:bCs/>
          <w:sz w:val="28"/>
          <w:szCs w:val="28"/>
        </w:rPr>
        <w:t>в том числе:</w:t>
      </w:r>
    </w:p>
    <w:p w:rsidR="00261033" w:rsidRDefault="00DC2CB7" w:rsidP="00625E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</w:t>
      </w:r>
      <w:r w:rsidR="003078B4" w:rsidRPr="003078B4">
        <w:rPr>
          <w:rFonts w:ascii="Times New Roman" w:hAnsi="Times New Roman"/>
          <w:bCs/>
          <w:sz w:val="28"/>
          <w:szCs w:val="28"/>
        </w:rPr>
        <w:t>Собственные доходы – 2 763 727,82 руб.</w:t>
      </w:r>
      <w:r w:rsidR="00261033">
        <w:rPr>
          <w:rFonts w:ascii="Times New Roman" w:hAnsi="Times New Roman"/>
          <w:sz w:val="28"/>
          <w:szCs w:val="28"/>
        </w:rPr>
        <w:t>,</w:t>
      </w:r>
      <w:r w:rsidR="003078B4" w:rsidRPr="003078B4">
        <w:rPr>
          <w:rFonts w:ascii="Times New Roman" w:hAnsi="Times New Roman"/>
          <w:bCs/>
          <w:sz w:val="28"/>
          <w:szCs w:val="28"/>
        </w:rPr>
        <w:t xml:space="preserve"> (2 089 101,00 руб.)</w:t>
      </w:r>
    </w:p>
    <w:p w:rsidR="00261033" w:rsidRDefault="00DC2CB7" w:rsidP="00625E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1033">
        <w:rPr>
          <w:rFonts w:ascii="Times New Roman" w:hAnsi="Times New Roman"/>
          <w:sz w:val="28"/>
          <w:szCs w:val="28"/>
        </w:rPr>
        <w:t xml:space="preserve">- </w:t>
      </w:r>
      <w:r w:rsidR="0036455A" w:rsidRPr="003078B4">
        <w:rPr>
          <w:rFonts w:ascii="Times New Roman" w:hAnsi="Times New Roman"/>
          <w:bCs/>
          <w:sz w:val="28"/>
          <w:szCs w:val="28"/>
        </w:rPr>
        <w:t xml:space="preserve"> НДФЛ – 262 491,41руб.</w:t>
      </w:r>
      <w:r w:rsidR="00261033">
        <w:rPr>
          <w:rFonts w:ascii="Times New Roman" w:hAnsi="Times New Roman"/>
          <w:bCs/>
          <w:sz w:val="28"/>
          <w:szCs w:val="28"/>
        </w:rPr>
        <w:t>, (227 237,00 руб.</w:t>
      </w:r>
      <w:r w:rsidR="0036455A" w:rsidRPr="003078B4">
        <w:rPr>
          <w:rFonts w:ascii="Times New Roman" w:hAnsi="Times New Roman"/>
          <w:bCs/>
          <w:sz w:val="28"/>
          <w:szCs w:val="28"/>
        </w:rPr>
        <w:t>)</w:t>
      </w:r>
    </w:p>
    <w:p w:rsidR="00FA6345" w:rsidRPr="003078B4" w:rsidRDefault="00DC2CB7" w:rsidP="00625E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1033">
        <w:rPr>
          <w:rFonts w:ascii="Times New Roman" w:hAnsi="Times New Roman"/>
          <w:sz w:val="28"/>
          <w:szCs w:val="28"/>
        </w:rPr>
        <w:t xml:space="preserve">- </w:t>
      </w:r>
      <w:r w:rsidR="0036455A" w:rsidRPr="003078B4">
        <w:rPr>
          <w:rFonts w:ascii="Times New Roman" w:hAnsi="Times New Roman"/>
          <w:bCs/>
          <w:sz w:val="28"/>
          <w:szCs w:val="28"/>
        </w:rPr>
        <w:t>Акцизы (дорожный фонд) – 1347047,86 руб.</w:t>
      </w:r>
      <w:r w:rsidR="00261033">
        <w:rPr>
          <w:rFonts w:ascii="Times New Roman" w:hAnsi="Times New Roman"/>
          <w:bCs/>
          <w:sz w:val="28"/>
          <w:szCs w:val="28"/>
        </w:rPr>
        <w:t>,</w:t>
      </w:r>
      <w:r w:rsidR="0036455A" w:rsidRPr="003078B4">
        <w:rPr>
          <w:rFonts w:ascii="Times New Roman" w:hAnsi="Times New Roman"/>
          <w:bCs/>
          <w:sz w:val="28"/>
          <w:szCs w:val="28"/>
        </w:rPr>
        <w:t xml:space="preserve"> (1 133 617руб.)</w:t>
      </w:r>
    </w:p>
    <w:p w:rsidR="003078B4" w:rsidRPr="003078B4" w:rsidRDefault="00DC2CB7" w:rsidP="00625E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78B4" w:rsidRPr="003078B4">
        <w:rPr>
          <w:rFonts w:ascii="Times New Roman" w:hAnsi="Times New Roman"/>
          <w:sz w:val="28"/>
          <w:szCs w:val="28"/>
        </w:rPr>
        <w:t xml:space="preserve">- </w:t>
      </w:r>
      <w:r w:rsidR="003078B4" w:rsidRPr="003078B4">
        <w:rPr>
          <w:rFonts w:ascii="Times New Roman" w:hAnsi="Times New Roman"/>
          <w:bCs/>
          <w:sz w:val="28"/>
          <w:szCs w:val="28"/>
        </w:rPr>
        <w:t xml:space="preserve">Налог на имущество </w:t>
      </w:r>
      <w:proofErr w:type="spellStart"/>
      <w:proofErr w:type="gramStart"/>
      <w:r w:rsidR="003078B4" w:rsidRPr="003078B4">
        <w:rPr>
          <w:rFonts w:ascii="Times New Roman" w:hAnsi="Times New Roman"/>
          <w:bCs/>
          <w:sz w:val="28"/>
          <w:szCs w:val="28"/>
        </w:rPr>
        <w:t>физ.лиц</w:t>
      </w:r>
      <w:proofErr w:type="spellEnd"/>
      <w:proofErr w:type="gramEnd"/>
      <w:r w:rsidR="003078B4" w:rsidRPr="003078B4">
        <w:rPr>
          <w:rFonts w:ascii="Times New Roman" w:hAnsi="Times New Roman"/>
          <w:bCs/>
          <w:sz w:val="28"/>
          <w:szCs w:val="28"/>
        </w:rPr>
        <w:t xml:space="preserve"> – 29 931,93руб.</w:t>
      </w:r>
      <w:r w:rsidR="00261033">
        <w:rPr>
          <w:rFonts w:ascii="Times New Roman" w:hAnsi="Times New Roman"/>
          <w:bCs/>
          <w:sz w:val="28"/>
          <w:szCs w:val="28"/>
        </w:rPr>
        <w:t>, (7 218,00 руб.</w:t>
      </w:r>
      <w:r w:rsidR="003078B4" w:rsidRPr="003078B4">
        <w:rPr>
          <w:rFonts w:ascii="Times New Roman" w:hAnsi="Times New Roman"/>
          <w:bCs/>
          <w:sz w:val="28"/>
          <w:szCs w:val="28"/>
        </w:rPr>
        <w:t>)</w:t>
      </w:r>
    </w:p>
    <w:p w:rsidR="00261033" w:rsidRDefault="00DC2CB7" w:rsidP="00625E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3078B4" w:rsidRPr="003078B4">
        <w:rPr>
          <w:rFonts w:ascii="Times New Roman" w:hAnsi="Times New Roman"/>
          <w:bCs/>
          <w:sz w:val="28"/>
          <w:szCs w:val="28"/>
        </w:rPr>
        <w:t xml:space="preserve">- Земельный налог </w:t>
      </w:r>
      <w:r w:rsidR="00261033">
        <w:rPr>
          <w:rFonts w:ascii="Times New Roman" w:hAnsi="Times New Roman"/>
          <w:bCs/>
          <w:sz w:val="28"/>
          <w:szCs w:val="28"/>
        </w:rPr>
        <w:t>с организаций – 575 059,53 руб., (364 777,00 руб.</w:t>
      </w:r>
      <w:r w:rsidR="003078B4" w:rsidRPr="003078B4">
        <w:rPr>
          <w:rFonts w:ascii="Times New Roman" w:hAnsi="Times New Roman"/>
          <w:bCs/>
          <w:sz w:val="28"/>
          <w:szCs w:val="28"/>
        </w:rPr>
        <w:t>)</w:t>
      </w:r>
    </w:p>
    <w:p w:rsidR="003078B4" w:rsidRPr="003078B4" w:rsidRDefault="00DC2CB7" w:rsidP="00625E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1033">
        <w:rPr>
          <w:rFonts w:ascii="Times New Roman" w:hAnsi="Times New Roman"/>
          <w:sz w:val="28"/>
          <w:szCs w:val="28"/>
        </w:rPr>
        <w:t xml:space="preserve">- </w:t>
      </w:r>
      <w:r w:rsidR="0036455A" w:rsidRPr="003078B4">
        <w:rPr>
          <w:rFonts w:ascii="Times New Roman" w:hAnsi="Times New Roman"/>
          <w:bCs/>
          <w:sz w:val="28"/>
          <w:szCs w:val="28"/>
        </w:rPr>
        <w:t xml:space="preserve">Земельный налог с </w:t>
      </w:r>
      <w:proofErr w:type="spellStart"/>
      <w:proofErr w:type="gramStart"/>
      <w:r w:rsidR="0036455A" w:rsidRPr="003078B4">
        <w:rPr>
          <w:rFonts w:ascii="Times New Roman" w:hAnsi="Times New Roman"/>
          <w:bCs/>
          <w:sz w:val="28"/>
          <w:szCs w:val="28"/>
        </w:rPr>
        <w:t>физ.лиц</w:t>
      </w:r>
      <w:proofErr w:type="spellEnd"/>
      <w:proofErr w:type="gramEnd"/>
      <w:r w:rsidR="0036455A" w:rsidRPr="003078B4">
        <w:rPr>
          <w:rFonts w:ascii="Times New Roman" w:hAnsi="Times New Roman"/>
          <w:bCs/>
          <w:sz w:val="28"/>
          <w:szCs w:val="28"/>
        </w:rPr>
        <w:t xml:space="preserve"> – 254 921,09 р</w:t>
      </w:r>
      <w:r w:rsidR="00261033">
        <w:rPr>
          <w:rFonts w:ascii="Times New Roman" w:hAnsi="Times New Roman"/>
          <w:bCs/>
          <w:sz w:val="28"/>
          <w:szCs w:val="28"/>
        </w:rPr>
        <w:t>уб., (249 505,63руб.</w:t>
      </w:r>
      <w:r w:rsidR="003078B4" w:rsidRPr="003078B4">
        <w:rPr>
          <w:rFonts w:ascii="Times New Roman" w:hAnsi="Times New Roman"/>
          <w:bCs/>
          <w:sz w:val="28"/>
          <w:szCs w:val="28"/>
        </w:rPr>
        <w:t xml:space="preserve">) </w:t>
      </w:r>
    </w:p>
    <w:p w:rsidR="00261033" w:rsidRPr="00261033" w:rsidRDefault="00DC2CB7" w:rsidP="00625EF3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 w:cstheme="minorBidi"/>
          <w:sz w:val="28"/>
          <w:szCs w:val="28"/>
        </w:rPr>
        <w:tab/>
      </w:r>
      <w:r w:rsidR="00261033">
        <w:rPr>
          <w:rFonts w:eastAsiaTheme="minorEastAsia" w:cstheme="minorBidi"/>
          <w:sz w:val="28"/>
          <w:szCs w:val="28"/>
        </w:rPr>
        <w:t xml:space="preserve">- </w:t>
      </w:r>
      <w:r w:rsidR="00261033" w:rsidRPr="00261033">
        <w:rPr>
          <w:bCs/>
          <w:sz w:val="28"/>
          <w:szCs w:val="28"/>
        </w:rPr>
        <w:t>Гос. пошлина (</w:t>
      </w:r>
      <w:r w:rsidR="00261033" w:rsidRPr="00261033">
        <w:rPr>
          <w:bCs/>
          <w:i/>
          <w:iCs/>
          <w:sz w:val="28"/>
          <w:szCs w:val="28"/>
        </w:rPr>
        <w:t>доверенности</w:t>
      </w:r>
      <w:r w:rsidR="00261033" w:rsidRPr="00261033">
        <w:rPr>
          <w:bCs/>
          <w:sz w:val="28"/>
          <w:szCs w:val="28"/>
        </w:rPr>
        <w:t>) –  3 500,00 руб.</w:t>
      </w:r>
      <w:r w:rsidR="00261033">
        <w:rPr>
          <w:bCs/>
          <w:sz w:val="28"/>
          <w:szCs w:val="28"/>
        </w:rPr>
        <w:t>,</w:t>
      </w:r>
      <w:r w:rsidR="00261033" w:rsidRPr="00261033">
        <w:rPr>
          <w:bCs/>
          <w:sz w:val="28"/>
          <w:szCs w:val="28"/>
        </w:rPr>
        <w:t xml:space="preserve"> (</w:t>
      </w:r>
      <w:r w:rsidR="00261033">
        <w:rPr>
          <w:bCs/>
          <w:sz w:val="28"/>
          <w:szCs w:val="28"/>
        </w:rPr>
        <w:t>4 170,00 руб.</w:t>
      </w:r>
      <w:r w:rsidR="00261033" w:rsidRPr="00261033">
        <w:rPr>
          <w:bCs/>
          <w:sz w:val="28"/>
          <w:szCs w:val="28"/>
        </w:rPr>
        <w:t>)</w:t>
      </w:r>
    </w:p>
    <w:p w:rsidR="00261033" w:rsidRPr="00261033" w:rsidRDefault="00DC2CB7" w:rsidP="00625EF3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261033" w:rsidRPr="00261033">
        <w:rPr>
          <w:bCs/>
          <w:sz w:val="28"/>
          <w:szCs w:val="28"/>
        </w:rPr>
        <w:t>- Аренда имущества (</w:t>
      </w:r>
      <w:r w:rsidR="00261033" w:rsidRPr="00261033">
        <w:rPr>
          <w:bCs/>
          <w:i/>
          <w:iCs/>
          <w:sz w:val="28"/>
          <w:szCs w:val="28"/>
        </w:rPr>
        <w:t>водовозка</w:t>
      </w:r>
      <w:r w:rsidR="00261033">
        <w:rPr>
          <w:bCs/>
          <w:sz w:val="28"/>
          <w:szCs w:val="28"/>
        </w:rPr>
        <w:t xml:space="preserve">) –  36 000,00 руб., </w:t>
      </w:r>
      <w:r w:rsidR="00261033" w:rsidRPr="00261033">
        <w:rPr>
          <w:bCs/>
          <w:sz w:val="28"/>
          <w:szCs w:val="28"/>
        </w:rPr>
        <w:t>(0,00 руб.)</w:t>
      </w:r>
    </w:p>
    <w:p w:rsidR="00261033" w:rsidRPr="00261033" w:rsidRDefault="00DC2CB7" w:rsidP="00625EF3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261033" w:rsidRPr="00261033">
        <w:rPr>
          <w:bCs/>
          <w:sz w:val="28"/>
          <w:szCs w:val="28"/>
        </w:rPr>
        <w:t xml:space="preserve">- Прочие неналоговые (налог по </w:t>
      </w:r>
      <w:proofErr w:type="spellStart"/>
      <w:r w:rsidR="00261033" w:rsidRPr="00261033">
        <w:rPr>
          <w:bCs/>
          <w:sz w:val="28"/>
          <w:szCs w:val="28"/>
        </w:rPr>
        <w:t>самооблажению</w:t>
      </w:r>
      <w:proofErr w:type="spellEnd"/>
      <w:r w:rsidR="00261033" w:rsidRPr="00261033">
        <w:rPr>
          <w:bCs/>
          <w:sz w:val="28"/>
          <w:szCs w:val="28"/>
        </w:rPr>
        <w:t xml:space="preserve"> граждан) – 20 796,00 руб.</w:t>
      </w:r>
      <w:r w:rsidR="00261033">
        <w:rPr>
          <w:bCs/>
          <w:sz w:val="28"/>
          <w:szCs w:val="28"/>
        </w:rPr>
        <w:t>,</w:t>
      </w:r>
      <w:r w:rsidR="00261033" w:rsidRPr="00261033">
        <w:rPr>
          <w:bCs/>
          <w:sz w:val="28"/>
          <w:szCs w:val="28"/>
        </w:rPr>
        <w:t xml:space="preserve"> (21 000,00 руб.) </w:t>
      </w:r>
    </w:p>
    <w:p w:rsidR="00261033" w:rsidRPr="00261033" w:rsidRDefault="00DC2CB7" w:rsidP="00625EF3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261033" w:rsidRPr="00261033">
        <w:rPr>
          <w:bCs/>
          <w:sz w:val="28"/>
          <w:szCs w:val="28"/>
        </w:rPr>
        <w:t>- Прочие неналоговые (инициативные платежи) – 168 400,00 руб.</w:t>
      </w:r>
      <w:r w:rsidR="00261033">
        <w:rPr>
          <w:bCs/>
          <w:sz w:val="28"/>
          <w:szCs w:val="28"/>
        </w:rPr>
        <w:t xml:space="preserve">, </w:t>
      </w:r>
      <w:r w:rsidR="00261033" w:rsidRPr="00261033">
        <w:rPr>
          <w:bCs/>
          <w:sz w:val="28"/>
          <w:szCs w:val="28"/>
        </w:rPr>
        <w:t>(0,00 руб.)</w:t>
      </w:r>
    </w:p>
    <w:p w:rsidR="00261033" w:rsidRPr="00261033" w:rsidRDefault="00DC2CB7" w:rsidP="00625EF3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261033" w:rsidRPr="00261033">
        <w:rPr>
          <w:bCs/>
          <w:sz w:val="28"/>
          <w:szCs w:val="28"/>
        </w:rPr>
        <w:t>- Продажа земельных участков – 65 580,00 руб. (</w:t>
      </w:r>
      <w:r>
        <w:rPr>
          <w:bCs/>
          <w:sz w:val="28"/>
          <w:szCs w:val="28"/>
        </w:rPr>
        <w:t>71 576,00 руб.)</w:t>
      </w:r>
    </w:p>
    <w:p w:rsidR="00261033" w:rsidRPr="00261033" w:rsidRDefault="00261033" w:rsidP="00625EF3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 w:rsidRPr="00261033">
        <w:rPr>
          <w:bCs/>
          <w:sz w:val="28"/>
          <w:szCs w:val="28"/>
        </w:rPr>
        <w:t>Безвозмездные поступления – 7 285 057,20 руб., в том числе:</w:t>
      </w:r>
    </w:p>
    <w:p w:rsidR="00261033" w:rsidRPr="00261033" w:rsidRDefault="00DC2CB7" w:rsidP="00625EF3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261033" w:rsidRPr="00261033">
        <w:rPr>
          <w:bCs/>
          <w:sz w:val="28"/>
          <w:szCs w:val="28"/>
        </w:rPr>
        <w:t xml:space="preserve">- </w:t>
      </w:r>
      <w:r w:rsidR="00625EF3" w:rsidRPr="00261033">
        <w:rPr>
          <w:bCs/>
          <w:sz w:val="28"/>
          <w:szCs w:val="28"/>
        </w:rPr>
        <w:t>Дотации –</w:t>
      </w:r>
      <w:r w:rsidR="00261033" w:rsidRPr="00261033">
        <w:rPr>
          <w:bCs/>
          <w:sz w:val="28"/>
          <w:szCs w:val="28"/>
        </w:rPr>
        <w:t xml:space="preserve"> 6 566 700,00 руб. (5 0121 000,00 руб.) </w:t>
      </w:r>
    </w:p>
    <w:p w:rsidR="00625EF3" w:rsidRDefault="00DC2CB7" w:rsidP="00625EF3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261033" w:rsidRPr="00261033">
        <w:rPr>
          <w:bCs/>
          <w:sz w:val="28"/>
          <w:szCs w:val="28"/>
        </w:rPr>
        <w:t xml:space="preserve">- Субсидии (народные инициативы) – 400 000,00 руб. (200 000,00 руб.) </w:t>
      </w:r>
      <w:r w:rsidR="00625EF3">
        <w:rPr>
          <w:sz w:val="28"/>
          <w:szCs w:val="28"/>
        </w:rPr>
        <w:t xml:space="preserve">-  </w:t>
      </w:r>
    </w:p>
    <w:p w:rsidR="00261033" w:rsidRPr="00261033" w:rsidRDefault="00DC2CB7" w:rsidP="00625EF3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5EF3">
        <w:rPr>
          <w:sz w:val="28"/>
          <w:szCs w:val="28"/>
        </w:rPr>
        <w:t xml:space="preserve">- </w:t>
      </w:r>
      <w:r w:rsidR="00C95938" w:rsidRPr="00261033">
        <w:rPr>
          <w:bCs/>
          <w:sz w:val="28"/>
          <w:szCs w:val="28"/>
        </w:rPr>
        <w:t>Субвенции – 210 900,00 руб. (</w:t>
      </w:r>
      <w:r w:rsidR="00C95938" w:rsidRPr="00261033">
        <w:rPr>
          <w:bCs/>
          <w:i/>
          <w:iCs/>
          <w:sz w:val="28"/>
          <w:szCs w:val="28"/>
        </w:rPr>
        <w:t>в том числе: субвенции бюджетам сельских поселений на</w:t>
      </w:r>
      <w:r w:rsidR="00625EF3">
        <w:rPr>
          <w:sz w:val="28"/>
          <w:szCs w:val="28"/>
        </w:rPr>
        <w:t xml:space="preserve"> </w:t>
      </w:r>
      <w:r w:rsidR="00261033" w:rsidRPr="00261033">
        <w:rPr>
          <w:bCs/>
          <w:i/>
          <w:iCs/>
          <w:sz w:val="28"/>
          <w:szCs w:val="28"/>
        </w:rPr>
        <w:t>выполнение передаваемых полномочий субъектов РФ – 59 300,00 руб., субвенции на осуществление первичного воинского учета из федерал</w:t>
      </w:r>
      <w:r w:rsidR="00625EF3">
        <w:rPr>
          <w:bCs/>
          <w:i/>
          <w:iCs/>
          <w:sz w:val="28"/>
          <w:szCs w:val="28"/>
        </w:rPr>
        <w:t xml:space="preserve">ьного бюджета -151 600,00 руб.), </w:t>
      </w:r>
      <w:r w:rsidR="00261033" w:rsidRPr="00261033">
        <w:rPr>
          <w:bCs/>
          <w:sz w:val="28"/>
          <w:szCs w:val="28"/>
        </w:rPr>
        <w:t>(189 700,00 руб.)</w:t>
      </w:r>
    </w:p>
    <w:p w:rsidR="00261033" w:rsidRPr="00261033" w:rsidRDefault="00DC2CB7" w:rsidP="00625EF3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261033" w:rsidRPr="00261033">
        <w:rPr>
          <w:bCs/>
          <w:sz w:val="28"/>
          <w:szCs w:val="28"/>
        </w:rPr>
        <w:t>- Иные межбюджетные трансферты – 107 457,20 руб.</w:t>
      </w:r>
      <w:r w:rsidR="00625EF3">
        <w:rPr>
          <w:bCs/>
          <w:sz w:val="28"/>
          <w:szCs w:val="28"/>
        </w:rPr>
        <w:t xml:space="preserve">, </w:t>
      </w:r>
      <w:r w:rsidR="00261033" w:rsidRPr="00261033">
        <w:rPr>
          <w:bCs/>
          <w:sz w:val="28"/>
          <w:szCs w:val="28"/>
        </w:rPr>
        <w:t>(42 800,00 руб.- рост налоговых и неналоговых доходов (премия с обл. бюджета), 64 657,20 руб.- полномочия с района по ТКО).</w:t>
      </w:r>
    </w:p>
    <w:p w:rsidR="00DC2CB7" w:rsidRPr="00DC2CB7" w:rsidRDefault="00DC2CB7" w:rsidP="00DC2CB7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 w:rsidRPr="00DC2CB7">
        <w:rPr>
          <w:b/>
          <w:bCs/>
          <w:sz w:val="28"/>
          <w:szCs w:val="28"/>
        </w:rPr>
        <w:t xml:space="preserve">Всего расходов – </w:t>
      </w:r>
      <w:r w:rsidRPr="00DC2CB7">
        <w:rPr>
          <w:bCs/>
          <w:sz w:val="28"/>
          <w:szCs w:val="28"/>
        </w:rPr>
        <w:t xml:space="preserve">9 674 601,73руб., </w:t>
      </w:r>
    </w:p>
    <w:p w:rsidR="00DC2CB7" w:rsidRDefault="00DC2CB7" w:rsidP="00DC2CB7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 w:rsidRPr="00DC2CB7">
        <w:rPr>
          <w:bCs/>
          <w:sz w:val="28"/>
          <w:szCs w:val="28"/>
        </w:rPr>
        <w:t>в том числе: дотации, собственные средства:</w:t>
      </w:r>
    </w:p>
    <w:p w:rsidR="001B1A85" w:rsidRPr="00DC2CB7" w:rsidRDefault="00DC2CB7" w:rsidP="00DC2CB7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95938" w:rsidRPr="00DC2CB7">
        <w:rPr>
          <w:bCs/>
          <w:sz w:val="28"/>
          <w:szCs w:val="28"/>
        </w:rPr>
        <w:t xml:space="preserve"> </w:t>
      </w:r>
      <w:proofErr w:type="spellStart"/>
      <w:r w:rsidR="00C95938" w:rsidRPr="00DC2CB7">
        <w:rPr>
          <w:bCs/>
          <w:sz w:val="28"/>
          <w:szCs w:val="28"/>
        </w:rPr>
        <w:t>Зар.плата</w:t>
      </w:r>
      <w:proofErr w:type="spellEnd"/>
      <w:r w:rsidR="00C95938" w:rsidRPr="00DC2CB7">
        <w:rPr>
          <w:bCs/>
          <w:sz w:val="28"/>
          <w:szCs w:val="28"/>
        </w:rPr>
        <w:t xml:space="preserve"> (администрация, культура) – 4 416 216,54руб.</w:t>
      </w:r>
    </w:p>
    <w:p w:rsidR="001B1A85" w:rsidRPr="00DC2CB7" w:rsidRDefault="00DC2CB7" w:rsidP="00DC2CB7">
      <w:pPr>
        <w:pStyle w:val="af6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5938" w:rsidRPr="00DC2CB7">
        <w:rPr>
          <w:bCs/>
          <w:sz w:val="28"/>
          <w:szCs w:val="28"/>
        </w:rPr>
        <w:t xml:space="preserve"> Начисления на </w:t>
      </w:r>
      <w:proofErr w:type="spellStart"/>
      <w:proofErr w:type="gramStart"/>
      <w:r w:rsidR="00C95938" w:rsidRPr="00DC2CB7">
        <w:rPr>
          <w:bCs/>
          <w:sz w:val="28"/>
          <w:szCs w:val="28"/>
        </w:rPr>
        <w:t>зар.плату</w:t>
      </w:r>
      <w:proofErr w:type="spellEnd"/>
      <w:proofErr w:type="gramEnd"/>
      <w:r w:rsidR="00C95938" w:rsidRPr="00DC2CB7">
        <w:rPr>
          <w:bCs/>
          <w:sz w:val="28"/>
          <w:szCs w:val="28"/>
        </w:rPr>
        <w:t xml:space="preserve"> (налоги) – 1 316 525,75 руб.</w:t>
      </w:r>
    </w:p>
    <w:p w:rsidR="001B1A85" w:rsidRPr="00DC2CB7" w:rsidRDefault="00DC2CB7" w:rsidP="00DC2CB7">
      <w:pPr>
        <w:pStyle w:val="af6"/>
        <w:spacing w:before="0" w:beforeAutospacing="0" w:after="0" w:afterAutospacing="0"/>
        <w:ind w:left="720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95938" w:rsidRPr="00DC2CB7">
        <w:rPr>
          <w:bCs/>
          <w:sz w:val="28"/>
          <w:szCs w:val="28"/>
        </w:rPr>
        <w:t xml:space="preserve"> </w:t>
      </w:r>
      <w:proofErr w:type="spellStart"/>
      <w:r w:rsidR="00C95938" w:rsidRPr="00DC2CB7">
        <w:rPr>
          <w:bCs/>
          <w:sz w:val="28"/>
          <w:szCs w:val="28"/>
        </w:rPr>
        <w:t>Коммун.услуги</w:t>
      </w:r>
      <w:proofErr w:type="spellEnd"/>
      <w:r w:rsidR="00C95938" w:rsidRPr="00DC2CB7">
        <w:rPr>
          <w:bCs/>
          <w:sz w:val="28"/>
          <w:szCs w:val="28"/>
        </w:rPr>
        <w:t xml:space="preserve"> (</w:t>
      </w:r>
      <w:proofErr w:type="spellStart"/>
      <w:proofErr w:type="gramStart"/>
      <w:r w:rsidR="00C95938" w:rsidRPr="00DC2CB7">
        <w:rPr>
          <w:bCs/>
          <w:sz w:val="28"/>
          <w:szCs w:val="28"/>
        </w:rPr>
        <w:t>эл.энергия</w:t>
      </w:r>
      <w:proofErr w:type="spellEnd"/>
      <w:proofErr w:type="gramEnd"/>
      <w:r w:rsidR="00C95938" w:rsidRPr="00DC2CB7">
        <w:rPr>
          <w:bCs/>
          <w:sz w:val="28"/>
          <w:szCs w:val="28"/>
        </w:rPr>
        <w:t>) – 171 799,36  руб.</w:t>
      </w:r>
    </w:p>
    <w:p w:rsidR="001B1A85" w:rsidRPr="00DC2CB7" w:rsidRDefault="00DC2CB7" w:rsidP="00DC2CB7">
      <w:pPr>
        <w:pStyle w:val="af6"/>
        <w:spacing w:before="0" w:beforeAutospacing="0" w:after="0" w:afterAutospacing="0"/>
        <w:ind w:left="720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95938" w:rsidRPr="00DC2CB7">
        <w:rPr>
          <w:bCs/>
          <w:sz w:val="28"/>
          <w:szCs w:val="28"/>
        </w:rPr>
        <w:t>Пенсия (</w:t>
      </w:r>
      <w:proofErr w:type="spellStart"/>
      <w:proofErr w:type="gramStart"/>
      <w:r w:rsidR="00C95938" w:rsidRPr="00DC2CB7">
        <w:rPr>
          <w:bCs/>
          <w:sz w:val="28"/>
          <w:szCs w:val="28"/>
        </w:rPr>
        <w:t>мун.служащим</w:t>
      </w:r>
      <w:proofErr w:type="spellEnd"/>
      <w:proofErr w:type="gramEnd"/>
      <w:r w:rsidR="00C95938" w:rsidRPr="00DC2CB7">
        <w:rPr>
          <w:bCs/>
          <w:sz w:val="28"/>
          <w:szCs w:val="28"/>
        </w:rPr>
        <w:t>) – 170 343,00 руб.</w:t>
      </w:r>
    </w:p>
    <w:p w:rsidR="001B1A85" w:rsidRPr="00DC2CB7" w:rsidRDefault="00DC2CB7" w:rsidP="00DC2CB7">
      <w:pPr>
        <w:pStyle w:val="af6"/>
        <w:spacing w:before="0" w:beforeAutospacing="0" w:after="0" w:afterAutospacing="0"/>
        <w:ind w:left="720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95938" w:rsidRPr="00DC2CB7">
        <w:rPr>
          <w:bCs/>
          <w:sz w:val="28"/>
          <w:szCs w:val="28"/>
        </w:rPr>
        <w:t>ГСМ, запчасти – 202 382,80 руб.</w:t>
      </w:r>
    </w:p>
    <w:p w:rsidR="001B1A85" w:rsidRPr="00DC2CB7" w:rsidRDefault="00DC2CB7" w:rsidP="00DC2CB7">
      <w:pPr>
        <w:pStyle w:val="af6"/>
        <w:spacing w:before="0" w:beforeAutospacing="0" w:after="0" w:afterAutospacing="0"/>
        <w:ind w:left="720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95938" w:rsidRPr="00DC2CB7">
        <w:rPr>
          <w:bCs/>
          <w:sz w:val="28"/>
          <w:szCs w:val="28"/>
        </w:rPr>
        <w:t xml:space="preserve">Заправка картриджей, ремонт </w:t>
      </w:r>
      <w:proofErr w:type="spellStart"/>
      <w:proofErr w:type="gramStart"/>
      <w:r w:rsidR="00C95938" w:rsidRPr="00DC2CB7">
        <w:rPr>
          <w:bCs/>
          <w:sz w:val="28"/>
          <w:szCs w:val="28"/>
        </w:rPr>
        <w:t>орг.техники</w:t>
      </w:r>
      <w:proofErr w:type="spellEnd"/>
      <w:proofErr w:type="gramEnd"/>
      <w:r w:rsidR="00C95938" w:rsidRPr="00DC2CB7">
        <w:rPr>
          <w:bCs/>
          <w:sz w:val="28"/>
          <w:szCs w:val="28"/>
        </w:rPr>
        <w:t xml:space="preserve"> – 16 300,00 руб.</w:t>
      </w:r>
    </w:p>
    <w:p w:rsidR="00DC2CB7" w:rsidRPr="00DC2CB7" w:rsidRDefault="00DC2CB7" w:rsidP="00DC2CB7">
      <w:pPr>
        <w:pStyle w:val="af6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DC2CB7">
        <w:rPr>
          <w:bCs/>
          <w:sz w:val="28"/>
          <w:szCs w:val="28"/>
        </w:rPr>
        <w:t>Обслуживание сайта – 54 000,00 руб.</w:t>
      </w:r>
    </w:p>
    <w:p w:rsidR="00DC2CB7" w:rsidRPr="00DC2CB7" w:rsidRDefault="00DC2CB7" w:rsidP="00DC2CB7">
      <w:pPr>
        <w:pStyle w:val="af6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proofErr w:type="spellStart"/>
      <w:r w:rsidRPr="00DC2CB7">
        <w:rPr>
          <w:bCs/>
          <w:sz w:val="28"/>
          <w:szCs w:val="28"/>
        </w:rPr>
        <w:t>Софинансирование</w:t>
      </w:r>
      <w:proofErr w:type="spellEnd"/>
      <w:r w:rsidRPr="00DC2CB7">
        <w:rPr>
          <w:bCs/>
          <w:sz w:val="28"/>
          <w:szCs w:val="28"/>
        </w:rPr>
        <w:t xml:space="preserve"> (местный бюджет) – 12 372,00 руб. (народные инициативы)</w:t>
      </w:r>
    </w:p>
    <w:p w:rsidR="00DC2CB7" w:rsidRPr="00DC2CB7" w:rsidRDefault="00DC2CB7" w:rsidP="00DC2CB7">
      <w:pPr>
        <w:pStyle w:val="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Pr="00DC2CB7">
        <w:rPr>
          <w:bCs/>
          <w:sz w:val="28"/>
          <w:szCs w:val="28"/>
        </w:rPr>
        <w:t>- Связь, Интернет – 40 384,94руб.</w:t>
      </w:r>
    </w:p>
    <w:p w:rsidR="00DC2CB7" w:rsidRPr="00DC2CB7" w:rsidRDefault="00DC2CB7" w:rsidP="00DC2CB7">
      <w:pPr>
        <w:pStyle w:val="af6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DC2CB7">
        <w:rPr>
          <w:bCs/>
          <w:sz w:val="28"/>
          <w:szCs w:val="28"/>
        </w:rPr>
        <w:t>- Канц. товары – 55 526,00 руб.</w:t>
      </w:r>
    </w:p>
    <w:p w:rsidR="001B1A85" w:rsidRPr="00DC2CB7" w:rsidRDefault="00DC2CB7" w:rsidP="00DC2CB7">
      <w:pPr>
        <w:pStyle w:val="af6"/>
        <w:spacing w:before="0" w:beforeAutospacing="0" w:after="0" w:afterAutospacing="0"/>
        <w:ind w:left="720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DC2CB7">
        <w:rPr>
          <w:bCs/>
          <w:sz w:val="28"/>
          <w:szCs w:val="28"/>
        </w:rPr>
        <w:t xml:space="preserve"> Оплата по договорам – 278 129,84 руб.</w:t>
      </w:r>
    </w:p>
    <w:p w:rsidR="001B1A85" w:rsidRPr="00DC2CB7" w:rsidRDefault="00DC2CB7" w:rsidP="00DC2CB7">
      <w:pPr>
        <w:pStyle w:val="af6"/>
        <w:spacing w:before="0" w:beforeAutospacing="0" w:after="0" w:afterAutospacing="0"/>
        <w:ind w:left="720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C2CB7">
        <w:rPr>
          <w:bCs/>
          <w:sz w:val="28"/>
          <w:szCs w:val="28"/>
        </w:rPr>
        <w:t>Оплата имущественных налогов, пеней, штрафов – 413 074,21 руб.</w:t>
      </w:r>
    </w:p>
    <w:p w:rsidR="001B1A85" w:rsidRPr="00DC2CB7" w:rsidRDefault="00DC2CB7" w:rsidP="00DC2CB7">
      <w:pPr>
        <w:pStyle w:val="af6"/>
        <w:spacing w:before="0" w:beforeAutospacing="0" w:after="0" w:afterAutospacing="0"/>
        <w:ind w:left="720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C2CB7">
        <w:rPr>
          <w:bCs/>
          <w:sz w:val="28"/>
          <w:szCs w:val="28"/>
        </w:rPr>
        <w:t xml:space="preserve"> Пожарная безопасность – 9 015,0 руб.</w:t>
      </w:r>
    </w:p>
    <w:p w:rsidR="001B1A85" w:rsidRPr="00DC2CB7" w:rsidRDefault="00DC2CB7" w:rsidP="00DC2CB7">
      <w:pPr>
        <w:pStyle w:val="af6"/>
        <w:spacing w:before="0" w:beforeAutospacing="0" w:after="0" w:afterAutospacing="0"/>
        <w:ind w:left="720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C2CB7">
        <w:rPr>
          <w:bCs/>
          <w:sz w:val="28"/>
          <w:szCs w:val="28"/>
        </w:rPr>
        <w:t xml:space="preserve"> Дорожная </w:t>
      </w:r>
      <w:proofErr w:type="spellStart"/>
      <w:r w:rsidRPr="00DC2CB7">
        <w:rPr>
          <w:bCs/>
          <w:sz w:val="28"/>
          <w:szCs w:val="28"/>
        </w:rPr>
        <w:t>деят-ть</w:t>
      </w:r>
      <w:proofErr w:type="spellEnd"/>
      <w:r w:rsidRPr="00DC2CB7">
        <w:rPr>
          <w:bCs/>
          <w:sz w:val="28"/>
          <w:szCs w:val="28"/>
        </w:rPr>
        <w:t xml:space="preserve"> – 718 348,05 руб.</w:t>
      </w:r>
    </w:p>
    <w:p w:rsidR="001B1A85" w:rsidRPr="00DC2CB7" w:rsidRDefault="00DC2CB7" w:rsidP="00DC2CB7">
      <w:pPr>
        <w:pStyle w:val="af6"/>
        <w:spacing w:before="0" w:beforeAutospacing="0" w:after="0" w:afterAutospacing="0"/>
        <w:ind w:left="720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C2CB7">
        <w:rPr>
          <w:bCs/>
          <w:sz w:val="28"/>
          <w:szCs w:val="28"/>
        </w:rPr>
        <w:t xml:space="preserve"> </w:t>
      </w:r>
      <w:proofErr w:type="spellStart"/>
      <w:r w:rsidRPr="00DC2CB7">
        <w:rPr>
          <w:bCs/>
          <w:sz w:val="28"/>
          <w:szCs w:val="28"/>
        </w:rPr>
        <w:t>Коммун.хоз</w:t>
      </w:r>
      <w:proofErr w:type="spellEnd"/>
      <w:r w:rsidRPr="00DC2CB7">
        <w:rPr>
          <w:bCs/>
          <w:sz w:val="28"/>
          <w:szCs w:val="28"/>
        </w:rPr>
        <w:t xml:space="preserve">-во (эл. энергия водокачек, анализ воды, приобретение генератора) – 732 849,96 руб. </w:t>
      </w:r>
    </w:p>
    <w:p w:rsidR="00DC2CB7" w:rsidRPr="00DC2CB7" w:rsidRDefault="00DC2CB7" w:rsidP="00DC2CB7">
      <w:pPr>
        <w:pStyle w:val="af6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DC2CB7">
        <w:rPr>
          <w:bCs/>
          <w:sz w:val="28"/>
          <w:szCs w:val="28"/>
        </w:rPr>
        <w:t>Благоустройство – 71 660,20 руб.</w:t>
      </w:r>
    </w:p>
    <w:p w:rsidR="001B1A85" w:rsidRPr="00DC2CB7" w:rsidRDefault="00DC2CB7" w:rsidP="00DC2CB7">
      <w:pPr>
        <w:pStyle w:val="af6"/>
        <w:spacing w:before="0" w:beforeAutospacing="0" w:after="0" w:afterAutospacing="0"/>
        <w:ind w:left="720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C2CB7">
        <w:rPr>
          <w:bCs/>
          <w:sz w:val="28"/>
          <w:szCs w:val="28"/>
        </w:rPr>
        <w:t>Проведение праздников – 17 000,0 руб.</w:t>
      </w:r>
    </w:p>
    <w:p w:rsidR="001B1A85" w:rsidRPr="00DC2CB7" w:rsidRDefault="00DC2CB7" w:rsidP="00DC2CB7">
      <w:pPr>
        <w:pStyle w:val="af6"/>
        <w:spacing w:before="0" w:beforeAutospacing="0" w:after="0" w:afterAutospacing="0"/>
        <w:ind w:left="720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C2CB7">
        <w:rPr>
          <w:bCs/>
          <w:sz w:val="28"/>
          <w:szCs w:val="28"/>
        </w:rPr>
        <w:t xml:space="preserve"> Повышение квалификации – 9 120,0руб.</w:t>
      </w:r>
    </w:p>
    <w:p w:rsidR="001B1A85" w:rsidRPr="00DC2CB7" w:rsidRDefault="00DC2CB7" w:rsidP="00DC2CB7">
      <w:pPr>
        <w:pStyle w:val="af6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C2CB7">
        <w:rPr>
          <w:bCs/>
          <w:sz w:val="28"/>
          <w:szCs w:val="28"/>
        </w:rPr>
        <w:t>Передача полномочий на районный уровень – 319 458,08 руб. (КСП–123254,0 руб., исполнения бюджета – 196 204,08 руб.)</w:t>
      </w:r>
    </w:p>
    <w:p w:rsidR="001B1A85" w:rsidRPr="00DC2CB7" w:rsidRDefault="00DC2CB7" w:rsidP="00DC2CB7">
      <w:pPr>
        <w:pStyle w:val="af6"/>
        <w:spacing w:before="0" w:beforeAutospacing="0" w:after="0" w:afterAutospacing="0"/>
        <w:ind w:left="720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C2CB7">
        <w:rPr>
          <w:bCs/>
          <w:sz w:val="28"/>
          <w:szCs w:val="28"/>
        </w:rPr>
        <w:t xml:space="preserve"> Выборы – 136 500 руб. (Главы-16 500 руб., Депутатов – 120 000 руб.)</w:t>
      </w:r>
    </w:p>
    <w:p w:rsidR="001B1A85" w:rsidRPr="00DC2CB7" w:rsidRDefault="00DC2CB7" w:rsidP="00DC2CB7">
      <w:pPr>
        <w:pStyle w:val="af6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C2CB7">
        <w:rPr>
          <w:bCs/>
          <w:sz w:val="28"/>
          <w:szCs w:val="28"/>
        </w:rPr>
        <w:t xml:space="preserve"> Приобретение основных средств-302 686,00 (</w:t>
      </w:r>
      <w:proofErr w:type="spellStart"/>
      <w:proofErr w:type="gramStart"/>
      <w:r w:rsidRPr="00DC2CB7">
        <w:rPr>
          <w:bCs/>
          <w:sz w:val="28"/>
          <w:szCs w:val="28"/>
        </w:rPr>
        <w:t>орг.техника</w:t>
      </w:r>
      <w:proofErr w:type="spellEnd"/>
      <w:proofErr w:type="gramEnd"/>
      <w:r w:rsidRPr="00DC2CB7">
        <w:rPr>
          <w:bCs/>
          <w:sz w:val="28"/>
          <w:szCs w:val="28"/>
        </w:rPr>
        <w:t xml:space="preserve"> (4 компьютера)-229 566,00 руб., новогодние аксессуары для елки – 52 130 руб., ранцевый лесной огнетушитель 2 шт. -21 000,00 руб.)</w:t>
      </w:r>
    </w:p>
    <w:p w:rsidR="001B1A85" w:rsidRPr="00DC2CB7" w:rsidRDefault="00DC2CB7" w:rsidP="00DC2CB7">
      <w:pPr>
        <w:pStyle w:val="af6"/>
        <w:spacing w:before="0" w:beforeAutospacing="0" w:after="0" w:afterAutospacing="0"/>
        <w:ind w:left="720"/>
        <w:rPr>
          <w:sz w:val="28"/>
          <w:szCs w:val="28"/>
        </w:rPr>
      </w:pPr>
      <w:r>
        <w:rPr>
          <w:bCs/>
          <w:sz w:val="28"/>
          <w:szCs w:val="28"/>
        </w:rPr>
        <w:t>- ВУС – 151 600,00 руб.</w:t>
      </w:r>
    </w:p>
    <w:p w:rsidR="00837079" w:rsidRDefault="00DC2CB7" w:rsidP="00837079">
      <w:pPr>
        <w:pStyle w:val="af6"/>
        <w:spacing w:before="0" w:beforeAutospacing="0" w:after="0" w:afterAutospacing="0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ЖКХ – 59 300,00 </w:t>
      </w:r>
      <w:r w:rsidRPr="00DC2CB7">
        <w:rPr>
          <w:bCs/>
          <w:sz w:val="28"/>
          <w:szCs w:val="28"/>
        </w:rPr>
        <w:t>руб.</w:t>
      </w:r>
    </w:p>
    <w:p w:rsidR="00A938C7" w:rsidRDefault="00A938C7" w:rsidP="00837079">
      <w:pPr>
        <w:pStyle w:val="af6"/>
        <w:spacing w:before="0" w:beforeAutospacing="0" w:after="0" w:afterAutospacing="0"/>
        <w:ind w:left="720"/>
        <w:rPr>
          <w:bCs/>
          <w:sz w:val="28"/>
          <w:szCs w:val="28"/>
        </w:rPr>
      </w:pPr>
    </w:p>
    <w:p w:rsidR="00837079" w:rsidRDefault="00A938C7" w:rsidP="00225C04">
      <w:pPr>
        <w:pStyle w:val="af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Ежегодно специалистами администрации проводятся обучения (повышение квалификации) в направлениях: ПБ, </w:t>
      </w:r>
      <w:r w:rsidR="00225C04">
        <w:rPr>
          <w:bCs/>
          <w:sz w:val="28"/>
          <w:szCs w:val="28"/>
        </w:rPr>
        <w:t xml:space="preserve">противодействие </w:t>
      </w:r>
      <w:r>
        <w:rPr>
          <w:bCs/>
          <w:sz w:val="28"/>
          <w:szCs w:val="28"/>
        </w:rPr>
        <w:t>коррупции</w:t>
      </w:r>
      <w:r w:rsidR="00225C04">
        <w:rPr>
          <w:bCs/>
          <w:sz w:val="28"/>
          <w:szCs w:val="28"/>
        </w:rPr>
        <w:t>, охрана труда.</w:t>
      </w:r>
    </w:p>
    <w:p w:rsidR="00837079" w:rsidRPr="00F27485" w:rsidRDefault="00837079" w:rsidP="00837079">
      <w:pPr>
        <w:pStyle w:val="af6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F27485">
        <w:rPr>
          <w:b/>
          <w:sz w:val="28"/>
          <w:szCs w:val="28"/>
          <w:u w:val="single"/>
        </w:rPr>
        <w:t>Пожарная безопасность</w:t>
      </w:r>
    </w:p>
    <w:p w:rsidR="00837079" w:rsidRPr="006D0DC9" w:rsidRDefault="00837079" w:rsidP="00837079">
      <w:pPr>
        <w:pStyle w:val="af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D0DC9">
        <w:rPr>
          <w:rFonts w:ascii="Times New Roman" w:hAnsi="Times New Roman"/>
          <w:sz w:val="28"/>
          <w:szCs w:val="28"/>
        </w:rPr>
        <w:t>Большое внимание Администрацией сельского поселения уделяется обеспечению пожарной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837079" w:rsidRPr="00F27485" w:rsidRDefault="00837079" w:rsidP="00837079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38C7">
        <w:rPr>
          <w:rFonts w:ascii="Times New Roman" w:hAnsi="Times New Roman"/>
          <w:sz w:val="28"/>
          <w:szCs w:val="28"/>
        </w:rPr>
        <w:t>В населенных пунктах проведены</w:t>
      </w:r>
      <w:r w:rsidRPr="00F274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38C7">
        <w:rPr>
          <w:rFonts w:ascii="Times New Roman" w:hAnsi="Times New Roman"/>
          <w:sz w:val="28"/>
          <w:szCs w:val="28"/>
        </w:rPr>
        <w:t>подворовые</w:t>
      </w:r>
      <w:proofErr w:type="spellEnd"/>
      <w:r w:rsidR="00A938C7">
        <w:rPr>
          <w:rFonts w:ascii="Times New Roman" w:hAnsi="Times New Roman"/>
          <w:sz w:val="28"/>
          <w:szCs w:val="28"/>
        </w:rPr>
        <w:t xml:space="preserve"> обходы</w:t>
      </w:r>
      <w:r w:rsidRPr="00F27485">
        <w:rPr>
          <w:rFonts w:ascii="Times New Roman" w:hAnsi="Times New Roman"/>
          <w:sz w:val="28"/>
          <w:szCs w:val="28"/>
        </w:rPr>
        <w:t xml:space="preserve"> с обсуждением вопросов пожарной безопасности.</w:t>
      </w:r>
    </w:p>
    <w:p w:rsidR="00837079" w:rsidRDefault="00837079" w:rsidP="00837079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F27485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оинструктировано под роспись 185 человека, распространено 230</w:t>
      </w:r>
      <w:r w:rsidRPr="00F27485">
        <w:rPr>
          <w:rFonts w:ascii="Times New Roman" w:hAnsi="Times New Roman"/>
          <w:sz w:val="28"/>
          <w:szCs w:val="28"/>
        </w:rPr>
        <w:t xml:space="preserve"> листовок.</w:t>
      </w:r>
    </w:p>
    <w:p w:rsidR="00A938C7" w:rsidRPr="00F27485" w:rsidRDefault="00A938C7" w:rsidP="00837079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Спасибо нашим волонтерам МБОУ </w:t>
      </w:r>
      <w:proofErr w:type="spellStart"/>
      <w:r>
        <w:rPr>
          <w:rFonts w:ascii="Times New Roman" w:hAnsi="Times New Roman"/>
          <w:sz w:val="28"/>
          <w:szCs w:val="28"/>
        </w:rPr>
        <w:t>Биритской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которые помогают в данном направлении.</w:t>
      </w:r>
    </w:p>
    <w:p w:rsidR="0007784A" w:rsidRDefault="00837079" w:rsidP="008370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485">
        <w:rPr>
          <w:rFonts w:ascii="Times New Roman" w:hAnsi="Times New Roman"/>
          <w:sz w:val="28"/>
          <w:szCs w:val="28"/>
        </w:rPr>
        <w:lastRenderedPageBreak/>
        <w:t xml:space="preserve">       Для обеспечения пожарной безопасности в пожароопасный период на территории поселения создана добровол</w:t>
      </w:r>
      <w:r>
        <w:rPr>
          <w:rFonts w:ascii="Times New Roman" w:hAnsi="Times New Roman"/>
          <w:sz w:val="28"/>
          <w:szCs w:val="28"/>
        </w:rPr>
        <w:t>ьная пожарная команда, состоящая из 6</w:t>
      </w:r>
      <w:r w:rsidRPr="00F27485">
        <w:rPr>
          <w:rFonts w:ascii="Times New Roman" w:hAnsi="Times New Roman"/>
          <w:sz w:val="28"/>
          <w:szCs w:val="28"/>
        </w:rPr>
        <w:t xml:space="preserve"> человек. Из оснащения имеется </w:t>
      </w:r>
      <w:r>
        <w:rPr>
          <w:rFonts w:ascii="Times New Roman" w:hAnsi="Times New Roman"/>
          <w:sz w:val="28"/>
          <w:szCs w:val="28"/>
        </w:rPr>
        <w:t>5 комплектов</w:t>
      </w:r>
      <w:r w:rsidRPr="00F2748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спец.</w:t>
      </w:r>
      <w:r w:rsidRPr="00F27485">
        <w:rPr>
          <w:rFonts w:ascii="Times New Roman" w:hAnsi="Times New Roman"/>
          <w:sz w:val="28"/>
          <w:szCs w:val="28"/>
        </w:rPr>
        <w:t>одежды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(летняя)</w:t>
      </w:r>
      <w:r w:rsidR="00AA7E2D">
        <w:rPr>
          <w:rFonts w:ascii="Times New Roman" w:hAnsi="Times New Roman"/>
          <w:sz w:val="28"/>
          <w:szCs w:val="28"/>
        </w:rPr>
        <w:t>, 1 мотопомпа</w:t>
      </w:r>
      <w:r w:rsidRPr="00F27485">
        <w:rPr>
          <w:rFonts w:ascii="Times New Roman" w:hAnsi="Times New Roman"/>
          <w:sz w:val="28"/>
          <w:szCs w:val="28"/>
        </w:rPr>
        <w:t xml:space="preserve">, </w:t>
      </w:r>
      <w:r w:rsidR="00AA7E2D">
        <w:rPr>
          <w:rFonts w:ascii="Times New Roman" w:hAnsi="Times New Roman"/>
          <w:sz w:val="28"/>
          <w:szCs w:val="28"/>
        </w:rPr>
        <w:t xml:space="preserve">5 </w:t>
      </w:r>
      <w:r w:rsidRPr="00F27485">
        <w:rPr>
          <w:rFonts w:ascii="Times New Roman" w:hAnsi="Times New Roman"/>
          <w:sz w:val="28"/>
          <w:szCs w:val="28"/>
        </w:rPr>
        <w:t>ранцевых огнетушителя</w:t>
      </w:r>
      <w:r w:rsidR="00AA7E2D">
        <w:rPr>
          <w:rFonts w:ascii="Times New Roman" w:hAnsi="Times New Roman"/>
          <w:sz w:val="28"/>
          <w:szCs w:val="28"/>
        </w:rPr>
        <w:t>, 1 комплект боевой одежды</w:t>
      </w:r>
      <w:r w:rsidRPr="00F27485">
        <w:rPr>
          <w:rFonts w:ascii="Times New Roman" w:hAnsi="Times New Roman"/>
          <w:sz w:val="28"/>
          <w:szCs w:val="28"/>
        </w:rPr>
        <w:t xml:space="preserve">. </w:t>
      </w:r>
    </w:p>
    <w:p w:rsidR="0007784A" w:rsidRDefault="0007784A" w:rsidP="008370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населенных пунктах ежегодно проводится опашка при содействии крестьянско-фермерских хозяйств. </w:t>
      </w:r>
      <w:r w:rsidR="00837079" w:rsidRPr="00F27485">
        <w:rPr>
          <w:rFonts w:ascii="Times New Roman" w:hAnsi="Times New Roman"/>
          <w:sz w:val="28"/>
          <w:szCs w:val="28"/>
        </w:rPr>
        <w:t xml:space="preserve"> </w:t>
      </w:r>
    </w:p>
    <w:p w:rsidR="0007784A" w:rsidRPr="00F27485" w:rsidRDefault="0007784A" w:rsidP="008370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079" w:rsidRPr="006D0DC9" w:rsidRDefault="00837079" w:rsidP="008370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D0DC9">
        <w:rPr>
          <w:rFonts w:ascii="Times New Roman" w:hAnsi="Times New Roman"/>
          <w:b/>
          <w:sz w:val="28"/>
          <w:szCs w:val="28"/>
          <w:u w:val="single"/>
        </w:rPr>
        <w:t>Обеспечение общественного порядка</w:t>
      </w:r>
    </w:p>
    <w:p w:rsidR="00837079" w:rsidRPr="00F27485" w:rsidRDefault="00837079" w:rsidP="00837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DC9">
        <w:rPr>
          <w:rFonts w:ascii="Times New Roman" w:hAnsi="Times New Roman"/>
          <w:sz w:val="28"/>
          <w:szCs w:val="28"/>
        </w:rPr>
        <w:t xml:space="preserve">          По обеспечению общественного порядка</w:t>
      </w:r>
      <w:r w:rsidRPr="00F27485">
        <w:rPr>
          <w:rFonts w:ascii="Times New Roman" w:hAnsi="Times New Roman"/>
          <w:sz w:val="28"/>
          <w:szCs w:val="28"/>
        </w:rPr>
        <w:t xml:space="preserve"> работа Администрации сельского поселения строится при взаимодействии с правоохранительными органами и направлена на:</w:t>
      </w:r>
    </w:p>
    <w:p w:rsidR="00837079" w:rsidRPr="00F27485" w:rsidRDefault="00837079" w:rsidP="00837079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F27485">
        <w:rPr>
          <w:rFonts w:ascii="Times New Roman" w:hAnsi="Times New Roman"/>
          <w:sz w:val="28"/>
          <w:szCs w:val="28"/>
        </w:rPr>
        <w:t>- формирование безопасной среды проживания;</w:t>
      </w:r>
    </w:p>
    <w:p w:rsidR="00837079" w:rsidRPr="00F27485" w:rsidRDefault="00837079" w:rsidP="00837079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F27485">
        <w:rPr>
          <w:rFonts w:ascii="Times New Roman" w:hAnsi="Times New Roman"/>
          <w:sz w:val="28"/>
          <w:szCs w:val="28"/>
        </w:rPr>
        <w:t>- социальную подде</w:t>
      </w:r>
      <w:r w:rsidR="00A938C7">
        <w:rPr>
          <w:rFonts w:ascii="Times New Roman" w:hAnsi="Times New Roman"/>
          <w:sz w:val="28"/>
          <w:szCs w:val="28"/>
        </w:rPr>
        <w:t>ржку малоимущих граждан</w:t>
      </w:r>
      <w:r w:rsidR="0007784A">
        <w:rPr>
          <w:rFonts w:ascii="Times New Roman" w:hAnsi="Times New Roman"/>
          <w:sz w:val="28"/>
          <w:szCs w:val="28"/>
        </w:rPr>
        <w:t>.</w:t>
      </w:r>
    </w:p>
    <w:p w:rsidR="00837079" w:rsidRPr="00F27485" w:rsidRDefault="0007784A" w:rsidP="00837079">
      <w:pPr>
        <w:spacing w:after="0" w:line="240" w:lineRule="auto"/>
        <w:ind w:firstLine="568"/>
        <w:jc w:val="both"/>
        <w:rPr>
          <w:rFonts w:ascii="Times New Roman" w:hAnsi="Times New Roman"/>
          <w:color w:val="FF66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Уполномоченный </w:t>
      </w:r>
      <w:r w:rsidR="00837079">
        <w:rPr>
          <w:rFonts w:ascii="Times New Roman" w:hAnsi="Times New Roman"/>
          <w:sz w:val="28"/>
          <w:szCs w:val="28"/>
        </w:rPr>
        <w:t>у</w:t>
      </w:r>
      <w:r w:rsidR="00837079" w:rsidRPr="00F27485">
        <w:rPr>
          <w:rFonts w:ascii="Times New Roman" w:hAnsi="Times New Roman"/>
          <w:sz w:val="28"/>
          <w:szCs w:val="28"/>
        </w:rPr>
        <w:t xml:space="preserve">частковый </w:t>
      </w:r>
      <w:r>
        <w:rPr>
          <w:rFonts w:ascii="Times New Roman" w:hAnsi="Times New Roman"/>
          <w:sz w:val="28"/>
          <w:szCs w:val="28"/>
        </w:rPr>
        <w:t>МО МВД России «</w:t>
      </w:r>
      <w:proofErr w:type="spellStart"/>
      <w:r>
        <w:rPr>
          <w:rFonts w:ascii="Times New Roman" w:hAnsi="Times New Roman"/>
          <w:sz w:val="28"/>
          <w:szCs w:val="28"/>
        </w:rPr>
        <w:t>Заларинский</w:t>
      </w:r>
      <w:proofErr w:type="spellEnd"/>
      <w:r w:rsidR="00837079">
        <w:rPr>
          <w:rFonts w:ascii="Times New Roman" w:hAnsi="Times New Roman"/>
          <w:sz w:val="28"/>
          <w:szCs w:val="28"/>
        </w:rPr>
        <w:t>»</w:t>
      </w:r>
      <w:r w:rsidR="00A938C7">
        <w:rPr>
          <w:rFonts w:ascii="Times New Roman" w:hAnsi="Times New Roman"/>
          <w:sz w:val="28"/>
          <w:szCs w:val="28"/>
        </w:rPr>
        <w:t xml:space="preserve"> Виктор </w:t>
      </w:r>
      <w:proofErr w:type="spellStart"/>
      <w:r w:rsidR="00A938C7">
        <w:rPr>
          <w:rFonts w:ascii="Times New Roman" w:hAnsi="Times New Roman"/>
          <w:sz w:val="28"/>
          <w:szCs w:val="28"/>
        </w:rPr>
        <w:t>Владиленович</w:t>
      </w:r>
      <w:proofErr w:type="spellEnd"/>
      <w:r w:rsidR="00A938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38C7">
        <w:rPr>
          <w:rFonts w:ascii="Times New Roman" w:hAnsi="Times New Roman"/>
          <w:sz w:val="28"/>
          <w:szCs w:val="28"/>
        </w:rPr>
        <w:t>Имигенов</w:t>
      </w:r>
      <w:proofErr w:type="spellEnd"/>
      <w:r w:rsidR="00837079">
        <w:rPr>
          <w:rFonts w:ascii="Times New Roman" w:hAnsi="Times New Roman"/>
          <w:sz w:val="28"/>
          <w:szCs w:val="28"/>
        </w:rPr>
        <w:t xml:space="preserve"> </w:t>
      </w:r>
      <w:r w:rsidR="00837079" w:rsidRPr="00F27485">
        <w:rPr>
          <w:rFonts w:ascii="Times New Roman" w:hAnsi="Times New Roman"/>
          <w:sz w:val="28"/>
          <w:szCs w:val="28"/>
        </w:rPr>
        <w:t xml:space="preserve">постоянно на связи и немедленно реагирует на сообщения. Спасибо ему за добросовестное выполнение своих обязанностей и помощи в работе с социально-опасными гражданами (посещение их вместе с работниками Администрации и </w:t>
      </w:r>
      <w:r w:rsidR="00837079">
        <w:rPr>
          <w:rFonts w:ascii="Times New Roman" w:hAnsi="Times New Roman"/>
          <w:sz w:val="28"/>
          <w:szCs w:val="28"/>
        </w:rPr>
        <w:t xml:space="preserve">участие в </w:t>
      </w:r>
      <w:r w:rsidR="00837079" w:rsidRPr="00F27485">
        <w:rPr>
          <w:rFonts w:ascii="Times New Roman" w:hAnsi="Times New Roman"/>
          <w:sz w:val="28"/>
          <w:szCs w:val="28"/>
        </w:rPr>
        <w:t>профилактических беседах).</w:t>
      </w:r>
    </w:p>
    <w:p w:rsidR="00837079" w:rsidRPr="00F27485" w:rsidRDefault="00837079" w:rsidP="00837079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F27485">
        <w:rPr>
          <w:rFonts w:ascii="Times New Roman" w:hAnsi="Times New Roman"/>
          <w:sz w:val="28"/>
          <w:szCs w:val="28"/>
        </w:rPr>
        <w:t>На учёте в сельс</w:t>
      </w:r>
      <w:r w:rsidR="0007784A">
        <w:rPr>
          <w:rFonts w:ascii="Times New Roman" w:hAnsi="Times New Roman"/>
          <w:sz w:val="28"/>
          <w:szCs w:val="28"/>
        </w:rPr>
        <w:t xml:space="preserve">ком поселении состоит один </w:t>
      </w:r>
      <w:r w:rsidRPr="00F27485">
        <w:rPr>
          <w:rFonts w:ascii="Times New Roman" w:hAnsi="Times New Roman"/>
          <w:sz w:val="28"/>
          <w:szCs w:val="28"/>
        </w:rPr>
        <w:t xml:space="preserve">одиноко </w:t>
      </w:r>
      <w:r w:rsidR="0007784A">
        <w:rPr>
          <w:rFonts w:ascii="Times New Roman" w:hAnsi="Times New Roman"/>
          <w:sz w:val="28"/>
          <w:szCs w:val="28"/>
        </w:rPr>
        <w:t>проживающий</w:t>
      </w:r>
      <w:r w:rsidRPr="00F27485">
        <w:rPr>
          <w:rFonts w:ascii="Times New Roman" w:hAnsi="Times New Roman"/>
          <w:sz w:val="28"/>
          <w:szCs w:val="28"/>
        </w:rPr>
        <w:t xml:space="preserve"> граждан</w:t>
      </w:r>
      <w:r w:rsidR="0007784A">
        <w:rPr>
          <w:rFonts w:ascii="Times New Roman" w:hAnsi="Times New Roman"/>
          <w:sz w:val="28"/>
          <w:szCs w:val="28"/>
        </w:rPr>
        <w:t>ин</w:t>
      </w:r>
      <w:r w:rsidRPr="00F27485">
        <w:rPr>
          <w:rFonts w:ascii="Times New Roman" w:hAnsi="Times New Roman"/>
          <w:sz w:val="28"/>
          <w:szCs w:val="28"/>
        </w:rPr>
        <w:t xml:space="preserve">, </w:t>
      </w:r>
      <w:r w:rsidR="0007784A">
        <w:rPr>
          <w:rFonts w:ascii="Times New Roman" w:hAnsi="Times New Roman"/>
          <w:sz w:val="28"/>
          <w:szCs w:val="28"/>
        </w:rPr>
        <w:t xml:space="preserve">3 </w:t>
      </w:r>
      <w:r w:rsidRPr="00F27485">
        <w:rPr>
          <w:rFonts w:ascii="Times New Roman" w:hAnsi="Times New Roman"/>
          <w:sz w:val="28"/>
          <w:szCs w:val="28"/>
        </w:rPr>
        <w:t xml:space="preserve">неблагополучных семей и </w:t>
      </w:r>
      <w:r w:rsidR="00A938C7">
        <w:rPr>
          <w:rFonts w:ascii="Times New Roman" w:hAnsi="Times New Roman"/>
          <w:sz w:val="28"/>
          <w:szCs w:val="28"/>
        </w:rPr>
        <w:t>5</w:t>
      </w:r>
      <w:r w:rsidR="00A83C1C">
        <w:rPr>
          <w:rFonts w:ascii="Times New Roman" w:hAnsi="Times New Roman"/>
          <w:sz w:val="28"/>
          <w:szCs w:val="28"/>
        </w:rPr>
        <w:t xml:space="preserve"> граждан</w:t>
      </w:r>
      <w:r w:rsidRPr="00F27485">
        <w:rPr>
          <w:rFonts w:ascii="Times New Roman" w:hAnsi="Times New Roman"/>
          <w:sz w:val="28"/>
          <w:szCs w:val="28"/>
        </w:rPr>
        <w:t xml:space="preserve">, злоупотребляющих спиртными напитками. </w:t>
      </w:r>
    </w:p>
    <w:p w:rsidR="00837079" w:rsidRDefault="00837079" w:rsidP="00837079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F27485">
        <w:rPr>
          <w:rFonts w:ascii="Times New Roman" w:hAnsi="Times New Roman"/>
          <w:sz w:val="28"/>
          <w:szCs w:val="28"/>
        </w:rPr>
        <w:t xml:space="preserve">Данные семьи и лица посещены работниками Администрации совместно с </w:t>
      </w:r>
      <w:r>
        <w:rPr>
          <w:rFonts w:ascii="Times New Roman" w:hAnsi="Times New Roman"/>
          <w:sz w:val="28"/>
          <w:szCs w:val="28"/>
        </w:rPr>
        <w:t xml:space="preserve">уполномоченным </w:t>
      </w:r>
      <w:r w:rsidR="00A938C7">
        <w:rPr>
          <w:rFonts w:ascii="Times New Roman" w:hAnsi="Times New Roman"/>
          <w:sz w:val="28"/>
          <w:szCs w:val="28"/>
        </w:rPr>
        <w:t>участковым и специалистом отдел</w:t>
      </w:r>
      <w:r w:rsidR="00A83C1C">
        <w:rPr>
          <w:rFonts w:ascii="Times New Roman" w:hAnsi="Times New Roman"/>
          <w:sz w:val="28"/>
          <w:szCs w:val="28"/>
        </w:rPr>
        <w:t>ения</w:t>
      </w:r>
      <w:r w:rsidRPr="00F27485">
        <w:rPr>
          <w:rFonts w:ascii="Times New Roman" w:hAnsi="Times New Roman"/>
          <w:sz w:val="28"/>
          <w:szCs w:val="28"/>
        </w:rPr>
        <w:t xml:space="preserve"> социальной помощи семьи и детям, пожарным надзором.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837079" w:rsidRDefault="00A83C1C" w:rsidP="00837079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</w:t>
      </w:r>
      <w:r w:rsidR="00837079" w:rsidRPr="00F27485">
        <w:rPr>
          <w:rFonts w:ascii="Times New Roman" w:hAnsi="Times New Roman"/>
          <w:sz w:val="28"/>
          <w:szCs w:val="28"/>
        </w:rPr>
        <w:t xml:space="preserve">году проведено </w:t>
      </w:r>
      <w:r>
        <w:rPr>
          <w:rFonts w:ascii="Times New Roman" w:hAnsi="Times New Roman"/>
          <w:sz w:val="28"/>
          <w:szCs w:val="28"/>
        </w:rPr>
        <w:t>3</w:t>
      </w:r>
      <w:r w:rsidR="00837079" w:rsidRPr="00F27485">
        <w:rPr>
          <w:rFonts w:ascii="Times New Roman" w:hAnsi="Times New Roman"/>
          <w:sz w:val="28"/>
          <w:szCs w:val="28"/>
        </w:rPr>
        <w:t xml:space="preserve"> рейда в неблагополучные семьи и семьи, находящиеся в социально опасном положении. </w:t>
      </w:r>
      <w:r>
        <w:rPr>
          <w:rFonts w:ascii="Times New Roman" w:hAnsi="Times New Roman"/>
          <w:sz w:val="28"/>
          <w:szCs w:val="28"/>
        </w:rPr>
        <w:t>П</w:t>
      </w:r>
      <w:r w:rsidR="00837079" w:rsidRPr="00F27485">
        <w:rPr>
          <w:rFonts w:ascii="Times New Roman" w:hAnsi="Times New Roman"/>
          <w:sz w:val="28"/>
          <w:szCs w:val="28"/>
        </w:rPr>
        <w:t xml:space="preserve">роведены беседы с родителями об ответственности за воспитание детей, о необходимости контроля за ними. </w:t>
      </w:r>
    </w:p>
    <w:p w:rsidR="00950841" w:rsidRDefault="00950841" w:rsidP="00837079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состоящие в УИИ, проходят отработку при администрации Биритского муниципального образования. Работы направлены на благоустройство поселения.</w:t>
      </w:r>
    </w:p>
    <w:p w:rsidR="00950841" w:rsidRDefault="00950841" w:rsidP="00837079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0D4869" w:rsidRPr="000D4869" w:rsidRDefault="000D4869" w:rsidP="00837079">
      <w:pPr>
        <w:spacing w:after="0" w:line="240" w:lineRule="auto"/>
        <w:ind w:firstLine="568"/>
        <w:jc w:val="both"/>
        <w:rPr>
          <w:rFonts w:ascii="Times New Roman" w:hAnsi="Times New Roman"/>
          <w:b/>
          <w:sz w:val="28"/>
          <w:szCs w:val="28"/>
        </w:rPr>
      </w:pPr>
      <w:r w:rsidRPr="000D4869">
        <w:rPr>
          <w:rFonts w:ascii="Times New Roman" w:hAnsi="Times New Roman"/>
          <w:b/>
          <w:sz w:val="28"/>
          <w:szCs w:val="28"/>
        </w:rPr>
        <w:t>Далее информация по слайдам.</w:t>
      </w:r>
    </w:p>
    <w:p w:rsidR="00950841" w:rsidRDefault="00A83C1C" w:rsidP="00950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7485">
        <w:rPr>
          <w:rFonts w:ascii="Times New Roman" w:hAnsi="Times New Roman"/>
          <w:sz w:val="28"/>
          <w:szCs w:val="28"/>
        </w:rPr>
        <w:t xml:space="preserve">        </w:t>
      </w:r>
    </w:p>
    <w:p w:rsidR="003758E8" w:rsidRPr="00950841" w:rsidRDefault="00950841" w:rsidP="009508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54B56" w:rsidRPr="00C42BA7">
        <w:rPr>
          <w:rFonts w:ascii="Times New Roman" w:eastAsia="Times New Roman" w:hAnsi="Times New Roman"/>
          <w:sz w:val="28"/>
          <w:szCs w:val="28"/>
        </w:rPr>
        <w:t>Хочу поб</w:t>
      </w:r>
      <w:r w:rsidR="00D54B56">
        <w:rPr>
          <w:rFonts w:ascii="Times New Roman" w:eastAsia="Times New Roman" w:hAnsi="Times New Roman"/>
          <w:sz w:val="28"/>
          <w:szCs w:val="28"/>
        </w:rPr>
        <w:t>лагодарить д</w:t>
      </w:r>
      <w:r w:rsidR="00D54B56" w:rsidRPr="00C42BA7">
        <w:rPr>
          <w:rFonts w:ascii="Times New Roman" w:eastAsia="Times New Roman" w:hAnsi="Times New Roman"/>
          <w:sz w:val="28"/>
          <w:szCs w:val="28"/>
        </w:rPr>
        <w:t xml:space="preserve">епутатов </w:t>
      </w:r>
      <w:r w:rsidR="00970C8D">
        <w:rPr>
          <w:rFonts w:ascii="Times New Roman" w:eastAsia="Times New Roman" w:hAnsi="Times New Roman"/>
          <w:sz w:val="28"/>
          <w:szCs w:val="28"/>
        </w:rPr>
        <w:t>Думы Биритского муниципального образования</w:t>
      </w:r>
      <w:r w:rsidR="00D54B56" w:rsidRPr="00C42BA7">
        <w:rPr>
          <w:rFonts w:ascii="Times New Roman" w:eastAsia="Times New Roman" w:hAnsi="Times New Roman"/>
          <w:sz w:val="28"/>
          <w:szCs w:val="28"/>
        </w:rPr>
        <w:t xml:space="preserve">, </w:t>
      </w:r>
      <w:r w:rsidR="00970C8D">
        <w:rPr>
          <w:rFonts w:ascii="Times New Roman" w:eastAsia="Times New Roman" w:hAnsi="Times New Roman"/>
          <w:sz w:val="28"/>
          <w:szCs w:val="28"/>
        </w:rPr>
        <w:t xml:space="preserve">работников администрации Биритского муниципального образования, </w:t>
      </w:r>
      <w:r w:rsidR="00D54B56" w:rsidRPr="009A1D69">
        <w:rPr>
          <w:rFonts w:ascii="Times New Roman" w:hAnsi="Times New Roman"/>
          <w:sz w:val="28"/>
          <w:szCs w:val="28"/>
        </w:rPr>
        <w:t>рук</w:t>
      </w:r>
      <w:r w:rsidR="00D54B56">
        <w:rPr>
          <w:rFonts w:ascii="Times New Roman" w:hAnsi="Times New Roman"/>
          <w:sz w:val="28"/>
          <w:szCs w:val="28"/>
        </w:rPr>
        <w:t>оводителей организаций</w:t>
      </w:r>
      <w:r w:rsidR="00D54B56" w:rsidRPr="00C42BA7">
        <w:rPr>
          <w:rFonts w:ascii="Times New Roman" w:eastAsia="Times New Roman" w:hAnsi="Times New Roman"/>
          <w:sz w:val="28"/>
          <w:szCs w:val="28"/>
        </w:rPr>
        <w:t xml:space="preserve"> </w:t>
      </w:r>
      <w:r w:rsidR="00D54B56">
        <w:rPr>
          <w:rFonts w:ascii="Times New Roman" w:hAnsi="Times New Roman"/>
          <w:sz w:val="28"/>
          <w:szCs w:val="28"/>
        </w:rPr>
        <w:t xml:space="preserve">и учреждений, </w:t>
      </w:r>
      <w:r w:rsidR="00970C8D">
        <w:rPr>
          <w:rFonts w:ascii="Times New Roman" w:hAnsi="Times New Roman"/>
          <w:sz w:val="28"/>
          <w:szCs w:val="28"/>
        </w:rPr>
        <w:t xml:space="preserve">КФХ, ИП, </w:t>
      </w:r>
      <w:r w:rsidR="00D54B56" w:rsidRPr="00C42BA7">
        <w:rPr>
          <w:rFonts w:ascii="Times New Roman" w:eastAsia="Times New Roman" w:hAnsi="Times New Roman"/>
          <w:sz w:val="28"/>
          <w:szCs w:val="28"/>
        </w:rPr>
        <w:t xml:space="preserve">жителей поселения, </w:t>
      </w:r>
      <w:r w:rsidR="00970C8D">
        <w:rPr>
          <w:rFonts w:ascii="Times New Roman" w:eastAsia="Times New Roman" w:hAnsi="Times New Roman"/>
          <w:sz w:val="28"/>
          <w:szCs w:val="28"/>
        </w:rPr>
        <w:t>а</w:t>
      </w:r>
      <w:r w:rsidR="00D54B56" w:rsidRPr="00C42BA7">
        <w:rPr>
          <w:rFonts w:ascii="Times New Roman" w:eastAsia="Times New Roman" w:hAnsi="Times New Roman"/>
          <w:sz w:val="28"/>
          <w:szCs w:val="28"/>
        </w:rPr>
        <w:t xml:space="preserve">дминистрацию </w:t>
      </w:r>
      <w:r w:rsidR="00D54B56">
        <w:rPr>
          <w:rFonts w:ascii="Times New Roman" w:eastAsia="Times New Roman" w:hAnsi="Times New Roman"/>
          <w:sz w:val="28"/>
          <w:szCs w:val="28"/>
        </w:rPr>
        <w:t>Балаганского</w:t>
      </w:r>
      <w:r w:rsidR="00D54B56" w:rsidRPr="00C42BA7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  <w:r w:rsidR="00D54B56">
        <w:rPr>
          <w:rFonts w:ascii="Times New Roman" w:eastAsia="Times New Roman" w:hAnsi="Times New Roman"/>
          <w:sz w:val="28"/>
          <w:szCs w:val="28"/>
        </w:rPr>
        <w:t>и всех тех, кто в течение 2022 года оказывал</w:t>
      </w:r>
      <w:r w:rsidR="00970C8D">
        <w:rPr>
          <w:rFonts w:ascii="Times New Roman" w:eastAsia="Times New Roman" w:hAnsi="Times New Roman"/>
          <w:sz w:val="28"/>
          <w:szCs w:val="28"/>
        </w:rPr>
        <w:t xml:space="preserve"> помощь, в </w:t>
      </w:r>
      <w:proofErr w:type="spellStart"/>
      <w:r w:rsidR="00970C8D">
        <w:rPr>
          <w:rFonts w:ascii="Times New Roman" w:eastAsia="Times New Roman" w:hAnsi="Times New Roman"/>
          <w:sz w:val="28"/>
          <w:szCs w:val="28"/>
        </w:rPr>
        <w:t>т.ч</w:t>
      </w:r>
      <w:proofErr w:type="spellEnd"/>
      <w:r w:rsidR="00970C8D">
        <w:rPr>
          <w:rFonts w:ascii="Times New Roman" w:eastAsia="Times New Roman" w:hAnsi="Times New Roman"/>
          <w:sz w:val="28"/>
          <w:szCs w:val="28"/>
        </w:rPr>
        <w:t>.</w:t>
      </w:r>
      <w:r w:rsidR="00D54B56">
        <w:rPr>
          <w:rFonts w:ascii="Times New Roman" w:eastAsia="Times New Roman" w:hAnsi="Times New Roman"/>
          <w:sz w:val="28"/>
          <w:szCs w:val="28"/>
        </w:rPr>
        <w:t xml:space="preserve"> безвозмездную помощь в благоустройстве </w:t>
      </w:r>
      <w:r w:rsidR="00C95938">
        <w:rPr>
          <w:rFonts w:ascii="Times New Roman" w:eastAsia="Times New Roman" w:hAnsi="Times New Roman"/>
          <w:sz w:val="28"/>
          <w:szCs w:val="28"/>
        </w:rPr>
        <w:t xml:space="preserve">нашего </w:t>
      </w:r>
      <w:r w:rsidR="00D54B56">
        <w:rPr>
          <w:rFonts w:ascii="Times New Roman" w:eastAsia="Times New Roman" w:hAnsi="Times New Roman"/>
          <w:sz w:val="28"/>
          <w:szCs w:val="28"/>
        </w:rPr>
        <w:t xml:space="preserve">поселения, </w:t>
      </w:r>
      <w:r w:rsidR="00D54B56" w:rsidRPr="00C42BA7">
        <w:rPr>
          <w:rFonts w:ascii="Times New Roman" w:eastAsia="Times New Roman" w:hAnsi="Times New Roman"/>
          <w:sz w:val="28"/>
          <w:szCs w:val="28"/>
        </w:rPr>
        <w:t xml:space="preserve">за </w:t>
      </w:r>
      <w:r w:rsidR="00D54B56">
        <w:rPr>
          <w:rFonts w:ascii="Times New Roman" w:eastAsia="Times New Roman" w:hAnsi="Times New Roman"/>
          <w:sz w:val="28"/>
          <w:szCs w:val="28"/>
        </w:rPr>
        <w:t xml:space="preserve">понимание, </w:t>
      </w:r>
      <w:r>
        <w:rPr>
          <w:rFonts w:ascii="Times New Roman" w:eastAsia="Times New Roman" w:hAnsi="Times New Roman"/>
          <w:sz w:val="28"/>
          <w:szCs w:val="28"/>
        </w:rPr>
        <w:t xml:space="preserve">поддержку и помощь в </w:t>
      </w:r>
      <w:r w:rsidR="00D54B56" w:rsidRPr="00C42BA7">
        <w:rPr>
          <w:rFonts w:ascii="Times New Roman" w:eastAsia="Times New Roman" w:hAnsi="Times New Roman"/>
          <w:sz w:val="28"/>
          <w:szCs w:val="28"/>
        </w:rPr>
        <w:t>работе</w:t>
      </w:r>
      <w:r>
        <w:rPr>
          <w:rFonts w:ascii="Times New Roman" w:eastAsia="Times New Roman" w:hAnsi="Times New Roman"/>
          <w:sz w:val="28"/>
          <w:szCs w:val="28"/>
        </w:rPr>
        <w:t xml:space="preserve"> по решению вопросов местного значения</w:t>
      </w:r>
      <w:r w:rsidR="00D54B56" w:rsidRPr="00C42BA7">
        <w:rPr>
          <w:rFonts w:ascii="Times New Roman" w:eastAsia="Times New Roman" w:hAnsi="Times New Roman"/>
          <w:sz w:val="28"/>
          <w:szCs w:val="28"/>
        </w:rPr>
        <w:t xml:space="preserve">. </w:t>
      </w:r>
    </w:p>
    <w:sectPr w:rsidR="003758E8" w:rsidRPr="00950841" w:rsidSect="00970C8D">
      <w:headerReference w:type="default" r:id="rId7"/>
      <w:headerReference w:type="firs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ECF" w:rsidRDefault="00AB7ECF" w:rsidP="00052DF7">
      <w:pPr>
        <w:spacing w:after="0" w:line="240" w:lineRule="auto"/>
      </w:pPr>
      <w:r>
        <w:separator/>
      </w:r>
    </w:p>
  </w:endnote>
  <w:endnote w:type="continuationSeparator" w:id="0">
    <w:p w:rsidR="00AB7ECF" w:rsidRDefault="00AB7ECF" w:rsidP="0005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ECF" w:rsidRDefault="00AB7ECF" w:rsidP="00052DF7">
      <w:pPr>
        <w:spacing w:after="0" w:line="240" w:lineRule="auto"/>
      </w:pPr>
      <w:r>
        <w:separator/>
      </w:r>
    </w:p>
  </w:footnote>
  <w:footnote w:type="continuationSeparator" w:id="0">
    <w:p w:rsidR="00AB7ECF" w:rsidRDefault="00AB7ECF" w:rsidP="00052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ECF" w:rsidRDefault="00AB7ECF">
    <w:pPr>
      <w:pStyle w:val="a4"/>
      <w:jc w:val="center"/>
    </w:pPr>
  </w:p>
  <w:p w:rsidR="00AB7ECF" w:rsidRDefault="00AB7E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629904"/>
      <w:docPartObj>
        <w:docPartGallery w:val="Page Numbers (Top of Page)"/>
        <w:docPartUnique/>
      </w:docPartObj>
    </w:sdtPr>
    <w:sdtEndPr/>
    <w:sdtContent>
      <w:p w:rsidR="00AB7ECF" w:rsidRDefault="00AB7EC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7ECF" w:rsidRDefault="00AB7E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4473"/>
    <w:multiLevelType w:val="hybridMultilevel"/>
    <w:tmpl w:val="434E7902"/>
    <w:lvl w:ilvl="0" w:tplc="A78AF4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D4E6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9C7D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A2BD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6F8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9E4F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841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1A9B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E04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042A88"/>
    <w:multiLevelType w:val="singleLevel"/>
    <w:tmpl w:val="C52A502C"/>
    <w:lvl w:ilvl="0">
      <w:numFmt w:val="bullet"/>
      <w:lvlText w:val="-"/>
      <w:lvlJc w:val="left"/>
      <w:pPr>
        <w:tabs>
          <w:tab w:val="num" w:pos="555"/>
        </w:tabs>
        <w:ind w:left="555" w:hanging="360"/>
      </w:pPr>
    </w:lvl>
  </w:abstractNum>
  <w:abstractNum w:abstractNumId="2" w15:restartNumberingAfterBreak="0">
    <w:nsid w:val="14163D40"/>
    <w:multiLevelType w:val="multilevel"/>
    <w:tmpl w:val="8A8233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7B6E6D"/>
    <w:multiLevelType w:val="hybridMultilevel"/>
    <w:tmpl w:val="176A886C"/>
    <w:lvl w:ilvl="0" w:tplc="23D294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2CD9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AA65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2CD5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3EFF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70AC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784B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CA3B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3EEA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2BA6883"/>
    <w:multiLevelType w:val="hybridMultilevel"/>
    <w:tmpl w:val="8A92A752"/>
    <w:lvl w:ilvl="0" w:tplc="6568BC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AC02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7288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227F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E0C0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B2BE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F0EF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84BF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A03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DC4F82"/>
    <w:multiLevelType w:val="hybridMultilevel"/>
    <w:tmpl w:val="FC90A8DC"/>
    <w:lvl w:ilvl="0" w:tplc="777083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22A9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2A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CEC2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FAB2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041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90EE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4A7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EAE2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FD36718"/>
    <w:multiLevelType w:val="hybridMultilevel"/>
    <w:tmpl w:val="99105F4C"/>
    <w:lvl w:ilvl="0" w:tplc="45B246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126A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00DA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E6E7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4618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684D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641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E61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22AA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37142A5"/>
    <w:multiLevelType w:val="multilevel"/>
    <w:tmpl w:val="366C470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" w15:restartNumberingAfterBreak="0">
    <w:nsid w:val="38BB1923"/>
    <w:multiLevelType w:val="hybridMultilevel"/>
    <w:tmpl w:val="62DC0A36"/>
    <w:lvl w:ilvl="0" w:tplc="983CA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9A05F51"/>
    <w:multiLevelType w:val="hybridMultilevel"/>
    <w:tmpl w:val="01CC6268"/>
    <w:lvl w:ilvl="0" w:tplc="C3F2CF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4CFF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C043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40B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FABC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5475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44DA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54D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E00A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DFE686C"/>
    <w:multiLevelType w:val="hybridMultilevel"/>
    <w:tmpl w:val="96B05164"/>
    <w:lvl w:ilvl="0" w:tplc="FEDC0B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BEA9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A622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E010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781C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259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92F7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6416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EA1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28A6C9C"/>
    <w:multiLevelType w:val="hybridMultilevel"/>
    <w:tmpl w:val="F7866EFC"/>
    <w:lvl w:ilvl="0" w:tplc="14E2A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48C3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5A2B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AC8A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B2F0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DA4A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8A19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3E0F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9E09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7135A9E"/>
    <w:multiLevelType w:val="hybridMultilevel"/>
    <w:tmpl w:val="601A62A0"/>
    <w:lvl w:ilvl="0" w:tplc="00F867C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CE478FD"/>
    <w:multiLevelType w:val="hybridMultilevel"/>
    <w:tmpl w:val="C3C0515A"/>
    <w:lvl w:ilvl="0" w:tplc="6D20FE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042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EEC1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7235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52AC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F00B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898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E07E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7A8A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81C70AD"/>
    <w:multiLevelType w:val="hybridMultilevel"/>
    <w:tmpl w:val="BA42199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43E12"/>
    <w:multiLevelType w:val="hybridMultilevel"/>
    <w:tmpl w:val="F1866C18"/>
    <w:lvl w:ilvl="0" w:tplc="70DAC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EA5E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18F5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80D0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40BF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682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125F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D45E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744C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C991314"/>
    <w:multiLevelType w:val="hybridMultilevel"/>
    <w:tmpl w:val="58D4377E"/>
    <w:lvl w:ilvl="0" w:tplc="59544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C86A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9C93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3461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0C36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5A9C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EAB6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7E98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7A24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BE152D4"/>
    <w:multiLevelType w:val="hybridMultilevel"/>
    <w:tmpl w:val="929A8328"/>
    <w:lvl w:ilvl="0" w:tplc="3E48CB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7885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F433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CCCA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12F7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58CD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47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32E3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A07D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EE62B7F"/>
    <w:multiLevelType w:val="hybridMultilevel"/>
    <w:tmpl w:val="9ED4BB78"/>
    <w:lvl w:ilvl="0" w:tplc="9C3672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4457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BE06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682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D29B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305D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E29D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F4A4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04DA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2062588"/>
    <w:multiLevelType w:val="singleLevel"/>
    <w:tmpl w:val="2D547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0" w15:restartNumberingAfterBreak="0">
    <w:nsid w:val="7773425C"/>
    <w:multiLevelType w:val="hybridMultilevel"/>
    <w:tmpl w:val="2D6ABF64"/>
    <w:lvl w:ilvl="0" w:tplc="18E6B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CAF442">
      <w:numFmt w:val="none"/>
      <w:lvlText w:val=""/>
      <w:lvlJc w:val="left"/>
      <w:pPr>
        <w:tabs>
          <w:tab w:val="num" w:pos="360"/>
        </w:tabs>
      </w:pPr>
    </w:lvl>
    <w:lvl w:ilvl="2" w:tplc="47C6DCC2">
      <w:numFmt w:val="none"/>
      <w:lvlText w:val=""/>
      <w:lvlJc w:val="left"/>
      <w:pPr>
        <w:tabs>
          <w:tab w:val="num" w:pos="360"/>
        </w:tabs>
      </w:pPr>
    </w:lvl>
    <w:lvl w:ilvl="3" w:tplc="777ADFF8">
      <w:numFmt w:val="none"/>
      <w:lvlText w:val=""/>
      <w:lvlJc w:val="left"/>
      <w:pPr>
        <w:tabs>
          <w:tab w:val="num" w:pos="360"/>
        </w:tabs>
      </w:pPr>
    </w:lvl>
    <w:lvl w:ilvl="4" w:tplc="BD341F26">
      <w:numFmt w:val="none"/>
      <w:lvlText w:val=""/>
      <w:lvlJc w:val="left"/>
      <w:pPr>
        <w:tabs>
          <w:tab w:val="num" w:pos="360"/>
        </w:tabs>
      </w:pPr>
    </w:lvl>
    <w:lvl w:ilvl="5" w:tplc="4A6EB10E">
      <w:numFmt w:val="none"/>
      <w:lvlText w:val=""/>
      <w:lvlJc w:val="left"/>
      <w:pPr>
        <w:tabs>
          <w:tab w:val="num" w:pos="360"/>
        </w:tabs>
      </w:pPr>
    </w:lvl>
    <w:lvl w:ilvl="6" w:tplc="D17644B8">
      <w:numFmt w:val="none"/>
      <w:lvlText w:val=""/>
      <w:lvlJc w:val="left"/>
      <w:pPr>
        <w:tabs>
          <w:tab w:val="num" w:pos="360"/>
        </w:tabs>
      </w:pPr>
    </w:lvl>
    <w:lvl w:ilvl="7" w:tplc="975E5538">
      <w:numFmt w:val="none"/>
      <w:lvlText w:val=""/>
      <w:lvlJc w:val="left"/>
      <w:pPr>
        <w:tabs>
          <w:tab w:val="num" w:pos="360"/>
        </w:tabs>
      </w:pPr>
    </w:lvl>
    <w:lvl w:ilvl="8" w:tplc="BF884CF4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78581DBC"/>
    <w:multiLevelType w:val="hybridMultilevel"/>
    <w:tmpl w:val="8B42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A697E"/>
    <w:multiLevelType w:val="hybridMultilevel"/>
    <w:tmpl w:val="E146F602"/>
    <w:lvl w:ilvl="0" w:tplc="70840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2943C6"/>
    <w:multiLevelType w:val="hybridMultilevel"/>
    <w:tmpl w:val="7BD63A5A"/>
    <w:lvl w:ilvl="0" w:tplc="E0245E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8C65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2D5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230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04B7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DE1F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A436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852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A6C6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FD72099"/>
    <w:multiLevelType w:val="hybridMultilevel"/>
    <w:tmpl w:val="B45CE5DE"/>
    <w:lvl w:ilvl="0" w:tplc="E87A340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7"/>
  </w:num>
  <w:num w:numId="5">
    <w:abstractNumId w:val="13"/>
  </w:num>
  <w:num w:numId="6">
    <w:abstractNumId w:val="4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1"/>
  </w:num>
  <w:num w:numId="11">
    <w:abstractNumId w:val="20"/>
  </w:num>
  <w:num w:numId="12">
    <w:abstractNumId w:val="14"/>
  </w:num>
  <w:num w:numId="13">
    <w:abstractNumId w:val="7"/>
  </w:num>
  <w:num w:numId="14">
    <w:abstractNumId w:val="2"/>
  </w:num>
  <w:num w:numId="15">
    <w:abstractNumId w:val="21"/>
  </w:num>
  <w:num w:numId="16">
    <w:abstractNumId w:val="12"/>
  </w:num>
  <w:num w:numId="17">
    <w:abstractNumId w:val="8"/>
  </w:num>
  <w:num w:numId="18">
    <w:abstractNumId w:val="24"/>
  </w:num>
  <w:num w:numId="19">
    <w:abstractNumId w:val="23"/>
  </w:num>
  <w:num w:numId="20">
    <w:abstractNumId w:val="3"/>
  </w:num>
  <w:num w:numId="21">
    <w:abstractNumId w:val="16"/>
  </w:num>
  <w:num w:numId="22">
    <w:abstractNumId w:val="18"/>
  </w:num>
  <w:num w:numId="23">
    <w:abstractNumId w:val="0"/>
  </w:num>
  <w:num w:numId="24">
    <w:abstractNumId w:val="15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24"/>
    <w:rsid w:val="00052DF7"/>
    <w:rsid w:val="000636DA"/>
    <w:rsid w:val="0007784A"/>
    <w:rsid w:val="000D4869"/>
    <w:rsid w:val="00126E99"/>
    <w:rsid w:val="001365B3"/>
    <w:rsid w:val="00145887"/>
    <w:rsid w:val="00147492"/>
    <w:rsid w:val="001A4A61"/>
    <w:rsid w:val="001A66DA"/>
    <w:rsid w:val="001B1A85"/>
    <w:rsid w:val="00216DC3"/>
    <w:rsid w:val="00225C04"/>
    <w:rsid w:val="00260462"/>
    <w:rsid w:val="00261033"/>
    <w:rsid w:val="002E5D6F"/>
    <w:rsid w:val="00305515"/>
    <w:rsid w:val="003078B4"/>
    <w:rsid w:val="00325FC1"/>
    <w:rsid w:val="0036455A"/>
    <w:rsid w:val="003758E8"/>
    <w:rsid w:val="003B03E9"/>
    <w:rsid w:val="00443F73"/>
    <w:rsid w:val="004C049E"/>
    <w:rsid w:val="004C11B8"/>
    <w:rsid w:val="005317DD"/>
    <w:rsid w:val="00544B78"/>
    <w:rsid w:val="00557DAF"/>
    <w:rsid w:val="00560111"/>
    <w:rsid w:val="005A5974"/>
    <w:rsid w:val="006154F8"/>
    <w:rsid w:val="00625EF3"/>
    <w:rsid w:val="00677938"/>
    <w:rsid w:val="006958D0"/>
    <w:rsid w:val="006B1A3A"/>
    <w:rsid w:val="006C66EF"/>
    <w:rsid w:val="006D55F5"/>
    <w:rsid w:val="006D6153"/>
    <w:rsid w:val="007156E6"/>
    <w:rsid w:val="00764DFD"/>
    <w:rsid w:val="00783B24"/>
    <w:rsid w:val="007C3F63"/>
    <w:rsid w:val="00822194"/>
    <w:rsid w:val="0083677A"/>
    <w:rsid w:val="00837079"/>
    <w:rsid w:val="00856882"/>
    <w:rsid w:val="0087391B"/>
    <w:rsid w:val="0088700C"/>
    <w:rsid w:val="008B5FD5"/>
    <w:rsid w:val="008C2544"/>
    <w:rsid w:val="008F2871"/>
    <w:rsid w:val="009241D8"/>
    <w:rsid w:val="00941436"/>
    <w:rsid w:val="00950841"/>
    <w:rsid w:val="00970C8D"/>
    <w:rsid w:val="009B657E"/>
    <w:rsid w:val="009D2843"/>
    <w:rsid w:val="00A2204D"/>
    <w:rsid w:val="00A37CDA"/>
    <w:rsid w:val="00A83C1C"/>
    <w:rsid w:val="00A83C49"/>
    <w:rsid w:val="00A938C7"/>
    <w:rsid w:val="00AA7E2D"/>
    <w:rsid w:val="00AB7ECF"/>
    <w:rsid w:val="00B04287"/>
    <w:rsid w:val="00B90B6A"/>
    <w:rsid w:val="00B93D32"/>
    <w:rsid w:val="00BC799B"/>
    <w:rsid w:val="00BE4794"/>
    <w:rsid w:val="00C26879"/>
    <w:rsid w:val="00C7172E"/>
    <w:rsid w:val="00C92D67"/>
    <w:rsid w:val="00C95938"/>
    <w:rsid w:val="00C96B0E"/>
    <w:rsid w:val="00CB3E70"/>
    <w:rsid w:val="00CE2511"/>
    <w:rsid w:val="00D3779B"/>
    <w:rsid w:val="00D54B56"/>
    <w:rsid w:val="00DA4F19"/>
    <w:rsid w:val="00DC2CB7"/>
    <w:rsid w:val="00E2229B"/>
    <w:rsid w:val="00E24F26"/>
    <w:rsid w:val="00E31A2A"/>
    <w:rsid w:val="00E42AEE"/>
    <w:rsid w:val="00E70047"/>
    <w:rsid w:val="00EB6FAD"/>
    <w:rsid w:val="00F12331"/>
    <w:rsid w:val="00F86577"/>
    <w:rsid w:val="00FA6345"/>
    <w:rsid w:val="00FB38D0"/>
    <w:rsid w:val="00FC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8058"/>
  <w15:docId w15:val="{6F7DC66E-BDD3-4958-8EC9-1C2C8715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515"/>
  </w:style>
  <w:style w:type="paragraph" w:styleId="2">
    <w:name w:val="heading 2"/>
    <w:basedOn w:val="a"/>
    <w:next w:val="a"/>
    <w:link w:val="20"/>
    <w:unhideWhenUsed/>
    <w:qFormat/>
    <w:rsid w:val="008C25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3">
    <w:name w:val="heading 3"/>
    <w:basedOn w:val="a"/>
    <w:link w:val="30"/>
    <w:qFormat/>
    <w:rsid w:val="00216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2544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30">
    <w:name w:val="Заголовок 3 Знак"/>
    <w:basedOn w:val="a0"/>
    <w:link w:val="3"/>
    <w:rsid w:val="00216DC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Normal">
    <w:name w:val="ConsNormal"/>
    <w:uiPriority w:val="99"/>
    <w:rsid w:val="00783B2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216DC3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216DC3"/>
    <w:rPr>
      <w:i/>
      <w:iCs/>
    </w:rPr>
  </w:style>
  <w:style w:type="paragraph" w:styleId="a4">
    <w:name w:val="header"/>
    <w:basedOn w:val="a"/>
    <w:link w:val="a5"/>
    <w:uiPriority w:val="99"/>
    <w:unhideWhenUsed/>
    <w:rsid w:val="00052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2DF7"/>
  </w:style>
  <w:style w:type="paragraph" w:styleId="a6">
    <w:name w:val="footer"/>
    <w:basedOn w:val="a"/>
    <w:link w:val="a7"/>
    <w:uiPriority w:val="99"/>
    <w:unhideWhenUsed/>
    <w:rsid w:val="00052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2DF7"/>
  </w:style>
  <w:style w:type="paragraph" w:customStyle="1" w:styleId="ConsPlusNonformat">
    <w:name w:val="ConsPlusNonformat"/>
    <w:uiPriority w:val="99"/>
    <w:rsid w:val="00C268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C268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8">
    <w:name w:val="Emphasis"/>
    <w:uiPriority w:val="20"/>
    <w:qFormat/>
    <w:rsid w:val="007156E6"/>
    <w:rPr>
      <w:i/>
      <w:iCs/>
    </w:rPr>
  </w:style>
  <w:style w:type="paragraph" w:styleId="21">
    <w:name w:val="Body Text Indent 2"/>
    <w:basedOn w:val="a"/>
    <w:link w:val="22"/>
    <w:unhideWhenUsed/>
    <w:rsid w:val="007156E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7156E6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31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1A2A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8C254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8C2544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Plain Text"/>
    <w:basedOn w:val="a"/>
    <w:link w:val="ac"/>
    <w:rsid w:val="008C254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8C2544"/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rsid w:val="008C25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8C2544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"/>
    <w:basedOn w:val="a"/>
    <w:link w:val="af0"/>
    <w:rsid w:val="008C2544"/>
    <w:pPr>
      <w:spacing w:after="120"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basedOn w:val="a0"/>
    <w:link w:val="af"/>
    <w:rsid w:val="008C2544"/>
    <w:rPr>
      <w:rFonts w:ascii="Calibri" w:eastAsia="Times New Roman" w:hAnsi="Calibri" w:cs="Times New Roman"/>
    </w:rPr>
  </w:style>
  <w:style w:type="paragraph" w:customStyle="1" w:styleId="af1">
    <w:name w:val="Знак Знак Знак Знак Знак Знак"/>
    <w:basedOn w:val="a"/>
    <w:rsid w:val="008C25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2">
    <w:name w:val="Table Grid"/>
    <w:basedOn w:val="a1"/>
    <w:rsid w:val="008C25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qFormat/>
    <w:rsid w:val="008C2544"/>
    <w:pPr>
      <w:ind w:left="720"/>
      <w:contextualSpacing/>
    </w:pPr>
    <w:rPr>
      <w:rFonts w:eastAsiaTheme="minorHAnsi"/>
      <w:lang w:eastAsia="en-US"/>
    </w:rPr>
  </w:style>
  <w:style w:type="character" w:customStyle="1" w:styleId="af4">
    <w:name w:val="Основной текст_"/>
    <w:link w:val="23"/>
    <w:rsid w:val="008C2544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4"/>
    <w:rsid w:val="008C2544"/>
    <w:pPr>
      <w:shd w:val="clear" w:color="auto" w:fill="FFFFFF"/>
      <w:spacing w:after="0" w:line="307" w:lineRule="exact"/>
    </w:pPr>
    <w:rPr>
      <w:rFonts w:ascii="Times New Roman" w:hAnsi="Times New Roman"/>
      <w:sz w:val="25"/>
      <w:szCs w:val="25"/>
    </w:rPr>
  </w:style>
  <w:style w:type="character" w:customStyle="1" w:styleId="layout">
    <w:name w:val="layout"/>
    <w:basedOn w:val="a0"/>
    <w:rsid w:val="009241D8"/>
  </w:style>
  <w:style w:type="character" w:styleId="af5">
    <w:name w:val="Strong"/>
    <w:basedOn w:val="a0"/>
    <w:uiPriority w:val="22"/>
    <w:qFormat/>
    <w:rsid w:val="009241D8"/>
    <w:rPr>
      <w:b/>
      <w:bCs/>
    </w:rPr>
  </w:style>
  <w:style w:type="character" w:customStyle="1" w:styleId="24">
    <w:name w:val="Основной текст (2)_"/>
    <w:basedOn w:val="a0"/>
    <w:link w:val="210"/>
    <w:rsid w:val="00AB7ECF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4"/>
    <w:rsid w:val="00AB7ECF"/>
    <w:pPr>
      <w:widowControl w:val="0"/>
      <w:shd w:val="clear" w:color="auto" w:fill="FFFFFF"/>
      <w:spacing w:after="600" w:line="240" w:lineRule="atLeast"/>
      <w:jc w:val="center"/>
    </w:pPr>
    <w:rPr>
      <w:sz w:val="28"/>
      <w:szCs w:val="28"/>
    </w:rPr>
  </w:style>
  <w:style w:type="paragraph" w:styleId="af6">
    <w:name w:val="Normal (Web)"/>
    <w:basedOn w:val="a"/>
    <w:unhideWhenUsed/>
    <w:rsid w:val="00AB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justify1">
    <w:name w:val="align-justify1"/>
    <w:basedOn w:val="a"/>
    <w:rsid w:val="00443F73"/>
    <w:pPr>
      <w:spacing w:after="225" w:line="240" w:lineRule="auto"/>
      <w:ind w:left="300" w:right="300" w:firstLine="375"/>
      <w:jc w:val="both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4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8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1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6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14</cp:revision>
  <cp:lastPrinted>2023-05-29T08:53:00Z</cp:lastPrinted>
  <dcterms:created xsi:type="dcterms:W3CDTF">2021-04-05T09:14:00Z</dcterms:created>
  <dcterms:modified xsi:type="dcterms:W3CDTF">2023-05-29T08:55:00Z</dcterms:modified>
</cp:coreProperties>
</file>