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9B" w:rsidRDefault="003C562E"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27</w:t>
      </w:r>
      <w:r w:rsidR="00BE62F0">
        <w:rPr>
          <w:rFonts w:ascii="Arial" w:eastAsia="Calibri" w:hAnsi="Arial" w:cs="Arial"/>
          <w:b/>
          <w:sz w:val="32"/>
          <w:szCs w:val="32"/>
        </w:rPr>
        <w:t>.03.2020г. №18</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32779B" w:rsidRDefault="0032779B" w:rsidP="0032779B">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32779B" w:rsidRDefault="0032779B" w:rsidP="0032779B">
      <w:pPr>
        <w:spacing w:before="100" w:beforeAutospacing="1" w:after="100" w:afterAutospacing="1" w:line="240" w:lineRule="auto"/>
        <w:jc w:val="center"/>
        <w:rPr>
          <w:rFonts w:ascii="Arial" w:eastAsia="Times New Roman" w:hAnsi="Arial" w:cs="Arial"/>
          <w:sz w:val="24"/>
          <w:szCs w:val="24"/>
          <w:lang w:eastAsia="ru-RU"/>
        </w:rPr>
      </w:pPr>
      <w:r>
        <w:rPr>
          <w:rFonts w:ascii="Arial" w:eastAsia="Calibri" w:hAnsi="Arial" w:cs="Arial"/>
          <w:b/>
          <w:sz w:val="32"/>
          <w:szCs w:val="32"/>
        </w:rPr>
        <w:t>ОБ УТВЕРЖДЕНИИ ПОЛОЖЕНИЯ О ДЕТСКИХ СПОРТИВНО -  ИГРОВЫХ ПЛОЩАДКАХ НА ТЕРРИТОРИИ БИРИТСКОГО МУНИЦИПАЛЬНОГО ОБРАЗОВАНИЯ</w:t>
      </w:r>
    </w:p>
    <w:p w:rsidR="0032779B" w:rsidRDefault="0032779B" w:rsidP="0032779B">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6C438C" w:rsidRPr="006C438C">
        <w:rPr>
          <w:rFonts w:ascii="Arial" w:hAnsi="Arial" w:cs="Arial"/>
          <w:color w:val="444444"/>
          <w:sz w:val="24"/>
          <w:szCs w:val="24"/>
          <w:shd w:val="clear" w:color="auto" w:fill="FFFFFF"/>
        </w:rPr>
        <w:t>Руководствуясь Федеральным законом от 06.10.2003 № 131-ФЗ «Об общих принципах организации местного самоуправления в Российской Федерации»</w:t>
      </w:r>
      <w:r w:rsidR="006C438C">
        <w:rPr>
          <w:rFonts w:ascii="Arial" w:eastAsia="Times New Roman" w:hAnsi="Arial" w:cs="Arial"/>
          <w:sz w:val="24"/>
          <w:szCs w:val="24"/>
          <w:lang w:eastAsia="ru-RU"/>
        </w:rPr>
        <w:t>, в</w:t>
      </w:r>
      <w:r>
        <w:rPr>
          <w:rFonts w:ascii="Arial" w:eastAsia="Times New Roman" w:hAnsi="Arial" w:cs="Arial"/>
          <w:sz w:val="24"/>
          <w:szCs w:val="24"/>
          <w:lang w:eastAsia="ru-RU"/>
        </w:rPr>
        <w:t xml:space="preserve"> целях обеспечения </w:t>
      </w:r>
      <w:r w:rsidR="003C562E">
        <w:rPr>
          <w:rFonts w:ascii="Arial" w:eastAsia="Times New Roman" w:hAnsi="Arial" w:cs="Arial"/>
          <w:sz w:val="24"/>
          <w:szCs w:val="24"/>
          <w:lang w:eastAsia="ru-RU"/>
        </w:rPr>
        <w:t>надлежащего качества, содержания, эксплуатации</w:t>
      </w:r>
      <w:r w:rsidR="003C562E" w:rsidRPr="003C562E">
        <w:rPr>
          <w:rFonts w:ascii="Arial" w:eastAsia="Times New Roman" w:hAnsi="Arial" w:cs="Arial"/>
          <w:sz w:val="24"/>
          <w:szCs w:val="24"/>
          <w:lang w:eastAsia="ru-RU"/>
        </w:rPr>
        <w:t xml:space="preserve"> </w:t>
      </w:r>
      <w:r w:rsidR="003C562E">
        <w:rPr>
          <w:rFonts w:ascii="Arial" w:eastAsia="Times New Roman" w:hAnsi="Arial" w:cs="Arial"/>
          <w:sz w:val="24"/>
          <w:szCs w:val="24"/>
          <w:lang w:eastAsia="ru-RU"/>
        </w:rPr>
        <w:t xml:space="preserve">детских спортивно - игровых площадок, расположенных на территории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муниципального </w:t>
      </w:r>
      <w:r w:rsidR="003C562E">
        <w:rPr>
          <w:rFonts w:ascii="Arial" w:eastAsia="Times New Roman" w:hAnsi="Arial" w:cs="Arial"/>
          <w:sz w:val="24"/>
          <w:szCs w:val="24"/>
          <w:lang w:eastAsia="ru-RU"/>
        </w:rPr>
        <w:t>образования</w:t>
      </w:r>
      <w:r>
        <w:rPr>
          <w:rFonts w:ascii="Arial" w:eastAsia="Times New Roman" w:hAnsi="Arial" w:cs="Arial"/>
          <w:sz w:val="24"/>
          <w:szCs w:val="24"/>
          <w:lang w:eastAsia="ru-RU"/>
        </w:rPr>
        <w:t xml:space="preserve">, руководствуясь Уставом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муниципального образования, администрация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муниципального образования</w:t>
      </w:r>
    </w:p>
    <w:p w:rsidR="0032779B" w:rsidRDefault="0032779B" w:rsidP="0032779B">
      <w:pPr>
        <w:spacing w:after="0" w:line="240" w:lineRule="auto"/>
        <w:jc w:val="both"/>
        <w:rPr>
          <w:rFonts w:ascii="Times New Roman" w:eastAsia="Times New Roman" w:hAnsi="Times New Roman" w:cs="Times New Roman"/>
          <w:sz w:val="24"/>
          <w:szCs w:val="24"/>
          <w:lang w:eastAsia="ru-RU"/>
        </w:rPr>
      </w:pPr>
    </w:p>
    <w:p w:rsidR="0032779B" w:rsidRDefault="0032779B" w:rsidP="0032779B">
      <w:pPr>
        <w:spacing w:after="0" w:line="240" w:lineRule="auto"/>
        <w:jc w:val="center"/>
        <w:rPr>
          <w:rFonts w:ascii="Times New Roman" w:eastAsia="Times New Roman" w:hAnsi="Times New Roman" w:cs="Times New Roman"/>
          <w:b/>
          <w:sz w:val="30"/>
          <w:szCs w:val="30"/>
          <w:lang w:eastAsia="ru-RU"/>
        </w:rPr>
      </w:pPr>
      <w:r>
        <w:rPr>
          <w:rFonts w:ascii="Arial" w:eastAsia="Times New Roman" w:hAnsi="Arial" w:cs="Arial"/>
          <w:b/>
          <w:sz w:val="30"/>
          <w:szCs w:val="30"/>
          <w:lang w:eastAsia="ru-RU"/>
        </w:rPr>
        <w:t>ПОСТАНОВЛЯЕТ</w:t>
      </w:r>
      <w:r>
        <w:rPr>
          <w:rFonts w:ascii="Times New Roman" w:eastAsia="Times New Roman" w:hAnsi="Times New Roman" w:cs="Times New Roman"/>
          <w:b/>
          <w:sz w:val="30"/>
          <w:szCs w:val="30"/>
          <w:lang w:eastAsia="ru-RU"/>
        </w:rPr>
        <w:t>:</w:t>
      </w:r>
    </w:p>
    <w:p w:rsidR="0032779B" w:rsidRDefault="0032779B" w:rsidP="0032779B">
      <w:pPr>
        <w:spacing w:after="0" w:line="240" w:lineRule="auto"/>
        <w:jc w:val="center"/>
        <w:rPr>
          <w:rFonts w:ascii="Times New Roman" w:eastAsia="Times New Roman" w:hAnsi="Times New Roman" w:cs="Times New Roman"/>
          <w:b/>
          <w:sz w:val="30"/>
          <w:szCs w:val="30"/>
          <w:lang w:eastAsia="ru-RU"/>
        </w:rPr>
      </w:pPr>
    </w:p>
    <w:p w:rsidR="0032779B" w:rsidRDefault="0032779B" w:rsidP="0032779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прилагаемое Положение о детских спортивно - игровых площадках на территории </w:t>
      </w:r>
      <w:proofErr w:type="spellStart"/>
      <w:r>
        <w:rPr>
          <w:rFonts w:ascii="Arial" w:eastAsia="Times New Roman" w:hAnsi="Arial" w:cs="Arial"/>
          <w:sz w:val="24"/>
          <w:szCs w:val="24"/>
          <w:lang w:eastAsia="ru-RU"/>
        </w:rPr>
        <w:t>Биритског</w:t>
      </w:r>
      <w:r w:rsidR="003C562E">
        <w:rPr>
          <w:rFonts w:ascii="Arial" w:eastAsia="Times New Roman" w:hAnsi="Arial" w:cs="Arial"/>
          <w:sz w:val="24"/>
          <w:szCs w:val="24"/>
          <w:lang w:eastAsia="ru-RU"/>
        </w:rPr>
        <w:t>о</w:t>
      </w:r>
      <w:proofErr w:type="spellEnd"/>
      <w:r w:rsidR="003C562E">
        <w:rPr>
          <w:rFonts w:ascii="Arial" w:eastAsia="Times New Roman" w:hAnsi="Arial" w:cs="Arial"/>
          <w:sz w:val="24"/>
          <w:szCs w:val="24"/>
          <w:lang w:eastAsia="ru-RU"/>
        </w:rPr>
        <w:t xml:space="preserve"> муниципального образования согласно приложению № 1.</w:t>
      </w:r>
    </w:p>
    <w:p w:rsidR="0032779B" w:rsidRDefault="0032779B" w:rsidP="0032779B">
      <w:pPr>
        <w:spacing w:after="0" w:line="240" w:lineRule="auto"/>
        <w:ind w:firstLine="708"/>
        <w:jc w:val="both"/>
        <w:rPr>
          <w:rFonts w:ascii="Arial" w:eastAsia="Times New Roman" w:hAnsi="Arial" w:cs="Arial"/>
          <w:sz w:val="24"/>
          <w:szCs w:val="24"/>
          <w:lang w:eastAsia="ru-RU"/>
        </w:rPr>
      </w:pPr>
      <w:r>
        <w:rPr>
          <w:rFonts w:ascii="Arial" w:eastAsia="Calibri" w:hAnsi="Arial" w:cs="Arial"/>
          <w:sz w:val="24"/>
          <w:szCs w:val="24"/>
        </w:rPr>
        <w:t>2.</w:t>
      </w:r>
      <w:r w:rsidR="003C562E">
        <w:rPr>
          <w:rFonts w:ascii="Arial" w:eastAsia="Calibri" w:hAnsi="Arial" w:cs="Arial"/>
          <w:sz w:val="24"/>
          <w:szCs w:val="24"/>
        </w:rPr>
        <w:t xml:space="preserve"> </w:t>
      </w:r>
      <w:r>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Pr>
          <w:rFonts w:ascii="Arial" w:eastAsia="Calibri" w:hAnsi="Arial" w:cs="Arial"/>
          <w:sz w:val="24"/>
          <w:szCs w:val="24"/>
        </w:rPr>
        <w:t>Биритский</w:t>
      </w:r>
      <w:proofErr w:type="spellEnd"/>
      <w:r>
        <w:rPr>
          <w:rFonts w:ascii="Arial" w:eastAsia="Calibri" w:hAnsi="Arial" w:cs="Arial"/>
          <w:sz w:val="24"/>
          <w:szCs w:val="24"/>
        </w:rPr>
        <w:t xml:space="preserve"> вестник» и разместить на официальном сайте администрации </w:t>
      </w:r>
      <w:proofErr w:type="spellStart"/>
      <w:r>
        <w:rPr>
          <w:rFonts w:ascii="Arial" w:eastAsia="Calibri" w:hAnsi="Arial" w:cs="Arial"/>
          <w:sz w:val="24"/>
          <w:szCs w:val="24"/>
        </w:rPr>
        <w:t>Биритского</w:t>
      </w:r>
      <w:proofErr w:type="spellEnd"/>
      <w:r>
        <w:rPr>
          <w:rFonts w:ascii="Arial" w:eastAsia="Calibri" w:hAnsi="Arial" w:cs="Arial"/>
          <w:sz w:val="24"/>
          <w:szCs w:val="24"/>
        </w:rPr>
        <w:t xml:space="preserve"> муниципального образования в информационно телекоммуникационной сети «Интернет»</w:t>
      </w:r>
      <w:r>
        <w:rPr>
          <w:rFonts w:ascii="Arial" w:eastAsia="Times New Roman" w:hAnsi="Arial" w:cs="Arial"/>
          <w:sz w:val="24"/>
          <w:szCs w:val="24"/>
          <w:lang w:eastAsia="ru-RU"/>
        </w:rPr>
        <w:t>.</w:t>
      </w:r>
    </w:p>
    <w:p w:rsidR="0032779B" w:rsidRDefault="0032779B" w:rsidP="0032779B">
      <w:pPr>
        <w:tabs>
          <w:tab w:val="left" w:pos="709"/>
        </w:tabs>
        <w:spacing w:after="0" w:line="240" w:lineRule="auto"/>
        <w:ind w:firstLine="709"/>
        <w:jc w:val="both"/>
        <w:rPr>
          <w:rFonts w:ascii="Arial" w:hAnsi="Arial" w:cs="Arial"/>
          <w:sz w:val="24"/>
          <w:szCs w:val="24"/>
        </w:rPr>
      </w:pPr>
      <w:r>
        <w:rPr>
          <w:rFonts w:ascii="Arial" w:eastAsia="Times New Roman" w:hAnsi="Arial" w:cs="Arial"/>
          <w:sz w:val="24"/>
          <w:szCs w:val="24"/>
          <w:lang w:eastAsia="ru-RU"/>
        </w:rPr>
        <w:t>3. Контроль за исполнением настоящего постановления возложить на ведущего специалиста администрации.</w:t>
      </w:r>
    </w:p>
    <w:p w:rsidR="0032779B" w:rsidRDefault="0032779B" w:rsidP="0032779B">
      <w:pPr>
        <w:spacing w:after="0" w:line="240" w:lineRule="auto"/>
        <w:ind w:left="360"/>
        <w:jc w:val="both"/>
        <w:rPr>
          <w:rFonts w:ascii="Arial" w:eastAsia="Times New Roman" w:hAnsi="Arial" w:cs="Arial"/>
          <w:sz w:val="24"/>
          <w:szCs w:val="24"/>
          <w:lang w:eastAsia="ru-RU"/>
        </w:rPr>
      </w:pPr>
    </w:p>
    <w:p w:rsidR="0032779B" w:rsidRDefault="0032779B" w:rsidP="0032779B">
      <w:pPr>
        <w:spacing w:after="0" w:line="240" w:lineRule="auto"/>
        <w:ind w:left="360"/>
        <w:jc w:val="both"/>
        <w:rPr>
          <w:rFonts w:ascii="Arial" w:eastAsia="Times New Roman" w:hAnsi="Arial" w:cs="Arial"/>
          <w:sz w:val="24"/>
          <w:szCs w:val="24"/>
          <w:lang w:eastAsia="ru-RU"/>
        </w:rPr>
      </w:pPr>
    </w:p>
    <w:p w:rsidR="008875C1" w:rsidRDefault="0032779B" w:rsidP="003277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w:t>
      </w:r>
    </w:p>
    <w:p w:rsidR="008875C1" w:rsidRDefault="0032779B" w:rsidP="003277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sidR="003C562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6C438C" w:rsidRDefault="0032779B" w:rsidP="008875C1">
      <w:pPr>
        <w:spacing w:after="0" w:line="240" w:lineRule="auto"/>
        <w:jc w:val="both"/>
        <w:rPr>
          <w:rFonts w:ascii="Arial" w:hAnsi="Arial" w:cs="Arial"/>
          <w:sz w:val="24"/>
          <w:szCs w:val="24"/>
        </w:rPr>
      </w:pPr>
      <w:r>
        <w:rPr>
          <w:rFonts w:ascii="Arial" w:eastAsia="Times New Roman" w:hAnsi="Arial" w:cs="Arial"/>
          <w:sz w:val="24"/>
          <w:szCs w:val="24"/>
          <w:lang w:eastAsia="ru-RU"/>
        </w:rPr>
        <w:t>Е.В.</w:t>
      </w:r>
      <w:r w:rsidR="003C562E">
        <w:rPr>
          <w:rFonts w:ascii="Arial" w:eastAsia="Times New Roman" w:hAnsi="Arial" w:cs="Arial"/>
          <w:sz w:val="24"/>
          <w:szCs w:val="24"/>
          <w:lang w:eastAsia="ru-RU"/>
        </w:rPr>
        <w:t xml:space="preserve"> </w:t>
      </w:r>
      <w:r>
        <w:rPr>
          <w:rFonts w:ascii="Arial" w:eastAsia="Times New Roman" w:hAnsi="Arial" w:cs="Arial"/>
          <w:sz w:val="24"/>
          <w:szCs w:val="24"/>
          <w:lang w:eastAsia="ru-RU"/>
        </w:rPr>
        <w:t>Черная</w:t>
      </w:r>
    </w:p>
    <w:p w:rsidR="008875C1" w:rsidRPr="008875C1" w:rsidRDefault="008875C1" w:rsidP="008875C1">
      <w:pPr>
        <w:spacing w:after="0" w:line="240" w:lineRule="auto"/>
        <w:jc w:val="both"/>
        <w:rPr>
          <w:rFonts w:ascii="Arial" w:hAnsi="Arial" w:cs="Arial"/>
          <w:sz w:val="24"/>
          <w:szCs w:val="24"/>
        </w:rPr>
      </w:pPr>
      <w:bookmarkStart w:id="0" w:name="_GoBack"/>
      <w:bookmarkEnd w:id="0"/>
    </w:p>
    <w:p w:rsidR="006C438C" w:rsidRDefault="006C438C" w:rsidP="0032779B">
      <w:pPr>
        <w:spacing w:after="0" w:line="240" w:lineRule="auto"/>
        <w:rPr>
          <w:rFonts w:ascii="Times New Roman" w:eastAsia="Times New Roman" w:hAnsi="Times New Roman" w:cs="Times New Roman"/>
          <w:lang w:eastAsia="ru-RU"/>
        </w:rPr>
      </w:pPr>
    </w:p>
    <w:p w:rsidR="0032779B" w:rsidRDefault="0032779B" w:rsidP="003277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w:t>
      </w:r>
      <w:r w:rsidR="003C562E">
        <w:rPr>
          <w:rFonts w:ascii="Courier New" w:eastAsia="Times New Roman" w:hAnsi="Courier New" w:cs="Courier New"/>
          <w:lang w:eastAsia="ru-RU"/>
        </w:rPr>
        <w:t xml:space="preserve">№ </w:t>
      </w:r>
      <w:r>
        <w:rPr>
          <w:rFonts w:ascii="Courier New" w:eastAsia="Times New Roman" w:hAnsi="Courier New" w:cs="Courier New"/>
          <w:lang w:eastAsia="ru-RU"/>
        </w:rPr>
        <w:t>1</w:t>
      </w:r>
    </w:p>
    <w:p w:rsidR="00454C7E" w:rsidRDefault="0032779B" w:rsidP="00454C7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постановлению администрации </w:t>
      </w:r>
    </w:p>
    <w:p w:rsidR="0032779B" w:rsidRDefault="00454C7E" w:rsidP="00454C7E">
      <w:pPr>
        <w:spacing w:after="0" w:line="240" w:lineRule="auto"/>
        <w:jc w:val="right"/>
        <w:rPr>
          <w:rFonts w:ascii="Courier New" w:eastAsia="Times New Roman" w:hAnsi="Courier New" w:cs="Courier New"/>
          <w:lang w:eastAsia="ru-RU"/>
        </w:rPr>
      </w:pPr>
      <w:proofErr w:type="spellStart"/>
      <w:r>
        <w:rPr>
          <w:rFonts w:ascii="Courier New" w:eastAsia="Times New Roman" w:hAnsi="Courier New" w:cs="Courier New"/>
          <w:lang w:eastAsia="ru-RU"/>
        </w:rPr>
        <w:t>Биритского</w:t>
      </w:r>
      <w:proofErr w:type="spellEnd"/>
      <w:r>
        <w:rPr>
          <w:rFonts w:ascii="Courier New" w:eastAsia="Times New Roman" w:hAnsi="Courier New" w:cs="Courier New"/>
          <w:lang w:eastAsia="ru-RU"/>
        </w:rPr>
        <w:t xml:space="preserve"> муниципального образования</w:t>
      </w:r>
    </w:p>
    <w:p w:rsidR="0032779B" w:rsidRDefault="00454C7E" w:rsidP="003277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27.03.2020 г. №18</w:t>
      </w:r>
      <w:r w:rsidR="0032779B">
        <w:rPr>
          <w:rFonts w:ascii="Courier New" w:eastAsia="Times New Roman" w:hAnsi="Courier New" w:cs="Courier New"/>
          <w:lang w:eastAsia="ru-RU"/>
        </w:rPr>
        <w:t xml:space="preserve">  </w:t>
      </w:r>
    </w:p>
    <w:p w:rsidR="0032779B" w:rsidRDefault="0032779B" w:rsidP="0032779B">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w:t>
      </w:r>
    </w:p>
    <w:p w:rsidR="00454C7E" w:rsidRPr="00454C7E" w:rsidRDefault="00454C7E" w:rsidP="00454C7E">
      <w:pPr>
        <w:spacing w:after="0" w:line="240" w:lineRule="auto"/>
        <w:jc w:val="center"/>
        <w:rPr>
          <w:rFonts w:ascii="Arial" w:eastAsia="Times New Roman" w:hAnsi="Arial" w:cs="Arial"/>
          <w:b/>
          <w:sz w:val="30"/>
          <w:szCs w:val="30"/>
          <w:lang w:eastAsia="ru-RU"/>
        </w:rPr>
      </w:pPr>
      <w:r w:rsidRPr="00454C7E">
        <w:rPr>
          <w:rFonts w:ascii="Arial" w:eastAsia="Times New Roman" w:hAnsi="Arial" w:cs="Arial"/>
          <w:b/>
          <w:sz w:val="30"/>
          <w:szCs w:val="30"/>
          <w:lang w:eastAsia="ru-RU"/>
        </w:rPr>
        <w:t xml:space="preserve">Положение о детских спортивно - игровых площадках на территории </w:t>
      </w:r>
      <w:proofErr w:type="spellStart"/>
      <w:r w:rsidRPr="00454C7E">
        <w:rPr>
          <w:rFonts w:ascii="Arial" w:eastAsia="Times New Roman" w:hAnsi="Arial" w:cs="Arial"/>
          <w:b/>
          <w:sz w:val="30"/>
          <w:szCs w:val="30"/>
          <w:lang w:eastAsia="ru-RU"/>
        </w:rPr>
        <w:t>Биритского</w:t>
      </w:r>
      <w:proofErr w:type="spellEnd"/>
      <w:r w:rsidRPr="00454C7E">
        <w:rPr>
          <w:rFonts w:ascii="Arial" w:eastAsia="Times New Roman" w:hAnsi="Arial" w:cs="Arial"/>
          <w:b/>
          <w:sz w:val="30"/>
          <w:szCs w:val="30"/>
          <w:lang w:eastAsia="ru-RU"/>
        </w:rPr>
        <w:t xml:space="preserve"> муниципального образования</w:t>
      </w:r>
    </w:p>
    <w:p w:rsidR="00454C7E" w:rsidRPr="00454C7E" w:rsidRDefault="00454C7E" w:rsidP="00454C7E">
      <w:pPr>
        <w:spacing w:after="0" w:line="240" w:lineRule="auto"/>
        <w:jc w:val="center"/>
        <w:rPr>
          <w:rFonts w:ascii="Arial" w:eastAsia="Times New Roman" w:hAnsi="Arial" w:cs="Arial"/>
          <w:b/>
          <w:sz w:val="30"/>
          <w:szCs w:val="30"/>
          <w:lang w:eastAsia="ru-RU"/>
        </w:rPr>
      </w:pP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454C7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Настоящее Положение определяет типовой состав детских спортивно -игровых площадок, порядок их установки, правила эксплуатации и технического обслуживания и является обязательным для исполнения на территории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муниципального образования.</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454C7E">
        <w:rPr>
          <w:rFonts w:ascii="Arial" w:eastAsia="Times New Roman" w:hAnsi="Arial" w:cs="Arial"/>
          <w:sz w:val="24"/>
          <w:szCs w:val="24"/>
          <w:lang w:eastAsia="ru-RU"/>
        </w:rPr>
        <w:t xml:space="preserve"> </w:t>
      </w:r>
      <w:r>
        <w:rPr>
          <w:rFonts w:ascii="Arial" w:eastAsia="Times New Roman" w:hAnsi="Arial" w:cs="Arial"/>
          <w:sz w:val="24"/>
          <w:szCs w:val="24"/>
          <w:lang w:eastAsia="ru-RU"/>
        </w:rPr>
        <w:t>Наличие сертификата безопасности является необходимым для производителей детского игрового оборудования.</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 ОСНОВНЫЕ ПОНЯТИЯ</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 В настоящем Положении используются следующие основные термины и понятия:</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 Детская спортивно - игровая площадка - предназначена для игр и актив</w:t>
      </w:r>
      <w:r w:rsidR="00454C7E">
        <w:rPr>
          <w:rFonts w:ascii="Arial" w:eastAsia="Times New Roman" w:hAnsi="Arial" w:cs="Arial"/>
          <w:sz w:val="24"/>
          <w:szCs w:val="24"/>
          <w:lang w:eastAsia="ru-RU"/>
        </w:rPr>
        <w:t>ного отдыха детей 6 – 15</w:t>
      </w:r>
      <w:r>
        <w:rPr>
          <w:rFonts w:ascii="Arial" w:eastAsia="Times New Roman" w:hAnsi="Arial" w:cs="Arial"/>
          <w:sz w:val="24"/>
          <w:szCs w:val="24"/>
          <w:lang w:eastAsia="ru-RU"/>
        </w:rPr>
        <w:t xml:space="preserve"> лет.</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 Функциональный осмотр - детальная проверка с целью оценки рабочего состояния, степени изношенности, прочности и устойчивости оборудования.</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 Ежегодный основной осмотр - проверка, выполняемая с периодичностью один раз в год с целью оценки соответствия технического состояния оборудования требованиям безопасности.</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 КЛАССИФИКАЦИЯ ДЕТСКИХ ИГРОВЫХ ПЛОЩАДОК</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Детские спортивно - игровые площадки, расположенные на территории </w:t>
      </w:r>
      <w:proofErr w:type="spellStart"/>
      <w:r>
        <w:rPr>
          <w:rFonts w:ascii="Arial" w:eastAsia="Times New Roman" w:hAnsi="Arial" w:cs="Arial"/>
          <w:sz w:val="24"/>
          <w:szCs w:val="24"/>
          <w:lang w:eastAsia="ru-RU"/>
        </w:rPr>
        <w:t>Биритского</w:t>
      </w:r>
      <w:proofErr w:type="spellEnd"/>
      <w:r>
        <w:rPr>
          <w:rFonts w:ascii="Arial" w:eastAsia="Times New Roman" w:hAnsi="Arial" w:cs="Arial"/>
          <w:sz w:val="24"/>
          <w:szCs w:val="24"/>
          <w:lang w:eastAsia="ru-RU"/>
        </w:rPr>
        <w:t xml:space="preserve"> </w:t>
      </w:r>
      <w:r w:rsidR="00454C7E">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приобретались за счет областного и местного бюджета. </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После сдачи объекта в эксплуатацию </w:t>
      </w:r>
      <w:r w:rsidR="00454C7E">
        <w:rPr>
          <w:rFonts w:ascii="Arial" w:eastAsia="Times New Roman" w:hAnsi="Arial" w:cs="Arial"/>
          <w:sz w:val="24"/>
          <w:szCs w:val="24"/>
          <w:lang w:eastAsia="ru-RU"/>
        </w:rPr>
        <w:t>площадки обслуживаются</w:t>
      </w:r>
      <w:r>
        <w:rPr>
          <w:rFonts w:ascii="Arial" w:eastAsia="Times New Roman" w:hAnsi="Arial" w:cs="Arial"/>
          <w:sz w:val="24"/>
          <w:szCs w:val="24"/>
          <w:lang w:eastAsia="ru-RU"/>
        </w:rPr>
        <w:t xml:space="preserve"> за счет местного бюджета.</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 РАЗМЕЩЕНИЕ И РАЗМЕРЫ СПОРТИВНЫХ И ДЕТСКИХ ПЛОЩАДОК</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 Р</w:t>
      </w:r>
      <w:r w:rsidR="00454C7E">
        <w:rPr>
          <w:rFonts w:ascii="Arial" w:eastAsia="Times New Roman" w:hAnsi="Arial" w:cs="Arial"/>
          <w:sz w:val="24"/>
          <w:szCs w:val="24"/>
          <w:lang w:eastAsia="ru-RU"/>
        </w:rPr>
        <w:t>азмещение и размеры спортивно-игровых</w:t>
      </w:r>
      <w:r>
        <w:rPr>
          <w:rFonts w:ascii="Arial" w:eastAsia="Times New Roman" w:hAnsi="Arial" w:cs="Arial"/>
          <w:sz w:val="24"/>
          <w:szCs w:val="24"/>
          <w:lang w:eastAsia="ru-RU"/>
        </w:rPr>
        <w:t xml:space="preserve"> детских площадок должны соответствовать следующим требованиям:</w:t>
      </w:r>
    </w:p>
    <w:p w:rsidR="0032779B" w:rsidRDefault="0032779B" w:rsidP="0032779B">
      <w:pPr>
        <w:spacing w:after="0" w:line="240" w:lineRule="auto"/>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9"/>
        <w:gridCol w:w="1840"/>
        <w:gridCol w:w="2626"/>
      </w:tblGrid>
      <w:tr w:rsidR="0032779B" w:rsidTr="00454C7E">
        <w:trPr>
          <w:tblCellSpacing w:w="0" w:type="dxa"/>
        </w:trPr>
        <w:tc>
          <w:tcPr>
            <w:tcW w:w="4919"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Площадки                </w:t>
            </w:r>
          </w:p>
        </w:tc>
        <w:tc>
          <w:tcPr>
            <w:tcW w:w="184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Удельные </w:t>
            </w:r>
            <w:r>
              <w:rPr>
                <w:rFonts w:ascii="Arial" w:eastAsia="Times New Roman" w:hAnsi="Arial" w:cs="Arial"/>
                <w:sz w:val="24"/>
                <w:szCs w:val="24"/>
                <w:lang w:eastAsia="ru-RU"/>
              </w:rPr>
              <w:br/>
              <w:t xml:space="preserve"> размеры </w:t>
            </w:r>
            <w:r>
              <w:rPr>
                <w:rFonts w:ascii="Arial" w:eastAsia="Times New Roman" w:hAnsi="Arial" w:cs="Arial"/>
                <w:sz w:val="24"/>
                <w:szCs w:val="24"/>
                <w:lang w:eastAsia="ru-RU"/>
              </w:rPr>
              <w:br/>
              <w:t>площадок,</w:t>
            </w:r>
            <w:r>
              <w:rPr>
                <w:rFonts w:ascii="Arial" w:eastAsia="Times New Roman" w:hAnsi="Arial" w:cs="Arial"/>
                <w:sz w:val="24"/>
                <w:szCs w:val="24"/>
                <w:lang w:eastAsia="ru-RU"/>
              </w:rPr>
              <w:br/>
              <w:t>кв. м/чел.</w:t>
            </w:r>
          </w:p>
        </w:tc>
        <w:tc>
          <w:tcPr>
            <w:tcW w:w="2626" w:type="dxa"/>
            <w:tcBorders>
              <w:top w:val="outset" w:sz="6" w:space="0" w:color="auto"/>
              <w:left w:val="outset" w:sz="6" w:space="0" w:color="auto"/>
              <w:bottom w:val="outset" w:sz="6" w:space="0" w:color="auto"/>
              <w:right w:val="outset" w:sz="6" w:space="0" w:color="auto"/>
            </w:tcBorders>
            <w:hideMark/>
          </w:tcPr>
          <w:p w:rsidR="0032779B" w:rsidRDefault="0032779B" w:rsidP="00454C7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Расстояния от    </w:t>
            </w:r>
            <w:r>
              <w:rPr>
                <w:rFonts w:ascii="Arial" w:eastAsia="Times New Roman" w:hAnsi="Arial" w:cs="Arial"/>
                <w:sz w:val="24"/>
                <w:szCs w:val="24"/>
                <w:lang w:eastAsia="ru-RU"/>
              </w:rPr>
              <w:br/>
              <w:t xml:space="preserve">  площадок до окон  </w:t>
            </w:r>
            <w:r>
              <w:rPr>
                <w:rFonts w:ascii="Arial" w:eastAsia="Times New Roman" w:hAnsi="Arial" w:cs="Arial"/>
                <w:sz w:val="24"/>
                <w:szCs w:val="24"/>
                <w:lang w:eastAsia="ru-RU"/>
              </w:rPr>
              <w:br/>
              <w:t>жилых и общественных</w:t>
            </w:r>
            <w:r>
              <w:rPr>
                <w:rFonts w:ascii="Arial" w:eastAsia="Times New Roman" w:hAnsi="Arial" w:cs="Arial"/>
                <w:sz w:val="24"/>
                <w:szCs w:val="24"/>
                <w:lang w:eastAsia="ru-RU"/>
              </w:rPr>
              <w:br/>
              <w:t>     зданий, м</w:t>
            </w:r>
          </w:p>
        </w:tc>
      </w:tr>
      <w:tr w:rsidR="0032779B" w:rsidTr="00454C7E">
        <w:trPr>
          <w:tblCellSpacing w:w="0" w:type="dxa"/>
        </w:trPr>
        <w:tc>
          <w:tcPr>
            <w:tcW w:w="4919"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Дл</w:t>
            </w:r>
            <w:r w:rsidR="00454C7E">
              <w:rPr>
                <w:rFonts w:ascii="Arial" w:eastAsia="Times New Roman" w:hAnsi="Arial" w:cs="Arial"/>
                <w:sz w:val="24"/>
                <w:szCs w:val="24"/>
                <w:lang w:eastAsia="ru-RU"/>
              </w:rPr>
              <w:t xml:space="preserve">я  игр  детей  дошкольного, </w:t>
            </w:r>
            <w:r>
              <w:rPr>
                <w:rFonts w:ascii="Arial" w:eastAsia="Times New Roman" w:hAnsi="Arial" w:cs="Arial"/>
                <w:sz w:val="24"/>
                <w:szCs w:val="24"/>
                <w:lang w:eastAsia="ru-RU"/>
              </w:rPr>
              <w:t>младшего</w:t>
            </w:r>
            <w:r w:rsidR="00454C7E">
              <w:rPr>
                <w:rFonts w:ascii="Arial" w:eastAsia="Times New Roman" w:hAnsi="Arial" w:cs="Arial"/>
                <w:sz w:val="24"/>
                <w:szCs w:val="24"/>
                <w:lang w:eastAsia="ru-RU"/>
              </w:rPr>
              <w:t xml:space="preserve"> и среднего </w:t>
            </w:r>
            <w:r>
              <w:rPr>
                <w:rFonts w:ascii="Arial" w:eastAsia="Times New Roman" w:hAnsi="Arial" w:cs="Arial"/>
                <w:sz w:val="24"/>
                <w:szCs w:val="24"/>
                <w:lang w:eastAsia="ru-RU"/>
              </w:rPr>
              <w:t>школьного возраста                       </w:t>
            </w:r>
          </w:p>
        </w:tc>
        <w:tc>
          <w:tcPr>
            <w:tcW w:w="184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0,5 - 0,7</w:t>
            </w:r>
          </w:p>
        </w:tc>
        <w:tc>
          <w:tcPr>
            <w:tcW w:w="2626"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12</w:t>
            </w:r>
          </w:p>
        </w:tc>
      </w:tr>
    </w:tbl>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 При размещении детских площадок при существующей жилищной застройке удельные размеры могут быть уменьшены, но не более чем на 50%.</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454C7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5. СОСТАВ И ТРЕБОВАНИЯ К </w:t>
      </w:r>
      <w:r w:rsidR="00454C7E">
        <w:rPr>
          <w:rFonts w:ascii="Arial" w:eastAsia="Times New Roman" w:hAnsi="Arial" w:cs="Arial"/>
          <w:sz w:val="24"/>
          <w:szCs w:val="24"/>
          <w:lang w:eastAsia="ru-RU"/>
        </w:rPr>
        <w:t>СПОРТИВНО-</w:t>
      </w:r>
      <w:r>
        <w:rPr>
          <w:rFonts w:ascii="Arial" w:eastAsia="Times New Roman" w:hAnsi="Arial" w:cs="Arial"/>
          <w:sz w:val="24"/>
          <w:szCs w:val="24"/>
          <w:lang w:eastAsia="ru-RU"/>
        </w:rPr>
        <w:t>ИГРОВОМУ</w:t>
      </w:r>
      <w:r w:rsidR="00454C7E">
        <w:rPr>
          <w:rFonts w:ascii="Arial" w:eastAsia="Times New Roman" w:hAnsi="Arial" w:cs="Arial"/>
          <w:sz w:val="24"/>
          <w:szCs w:val="24"/>
          <w:lang w:eastAsia="ru-RU"/>
        </w:rPr>
        <w:t xml:space="preserve"> </w:t>
      </w:r>
      <w:r>
        <w:rPr>
          <w:rFonts w:ascii="Arial" w:eastAsia="Times New Roman" w:hAnsi="Arial" w:cs="Arial"/>
          <w:sz w:val="24"/>
          <w:szCs w:val="24"/>
          <w:lang w:eastAsia="ru-RU"/>
        </w:rPr>
        <w:t>ОБОРУДОВАНИЮ</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Рекомендуется применение модульного оборудования, обеспечивающего вариантность сочетаний элементов.</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Требования к материалу </w:t>
      </w:r>
      <w:r w:rsidR="00454C7E">
        <w:rPr>
          <w:rFonts w:ascii="Arial" w:eastAsia="Times New Roman" w:hAnsi="Arial" w:cs="Arial"/>
          <w:sz w:val="24"/>
          <w:szCs w:val="24"/>
          <w:lang w:eastAsia="ru-RU"/>
        </w:rPr>
        <w:t>спортивно-</w:t>
      </w:r>
      <w:r>
        <w:rPr>
          <w:rFonts w:ascii="Arial" w:eastAsia="Times New Roman" w:hAnsi="Arial" w:cs="Arial"/>
          <w:sz w:val="24"/>
          <w:szCs w:val="24"/>
          <w:lang w:eastAsia="ru-RU"/>
        </w:rPr>
        <w:t xml:space="preserve">игрового оборудования и условиям </w:t>
      </w:r>
      <w:r w:rsidR="00454C7E">
        <w:rPr>
          <w:rFonts w:ascii="Arial" w:eastAsia="Times New Roman" w:hAnsi="Arial" w:cs="Arial"/>
          <w:sz w:val="24"/>
          <w:szCs w:val="24"/>
          <w:lang w:eastAsia="ru-RU"/>
        </w:rPr>
        <w:t>его обработки,</w:t>
      </w:r>
      <w:r>
        <w:rPr>
          <w:rFonts w:ascii="Arial" w:eastAsia="Times New Roman" w:hAnsi="Arial" w:cs="Arial"/>
          <w:sz w:val="24"/>
          <w:szCs w:val="24"/>
          <w:lang w:eastAsia="ru-RU"/>
        </w:rPr>
        <w:t xml:space="preserve"> следующие:</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Arial" w:eastAsia="Times New Roman" w:hAnsi="Arial" w:cs="Arial"/>
          <w:sz w:val="24"/>
          <w:szCs w:val="24"/>
          <w:lang w:eastAsia="ru-RU"/>
        </w:rPr>
        <w:t>металлопластик</w:t>
      </w:r>
      <w:proofErr w:type="spellEnd"/>
      <w:r>
        <w:rPr>
          <w:rFonts w:ascii="Arial" w:eastAsia="Times New Roman" w:hAnsi="Arial" w:cs="Arial"/>
          <w:sz w:val="24"/>
          <w:szCs w:val="24"/>
          <w:lang w:eastAsia="ru-RU"/>
        </w:rPr>
        <w:t>, который не травмирует, не ржавеет, морозоустойчив;</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2779B"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5.3 При размещении игрового оборудования на детских игровых площадках необходимо соблюдать минимальные расстояния безопасности.</w:t>
      </w:r>
    </w:p>
    <w:p w:rsidR="0032779B" w:rsidRDefault="0032779B" w:rsidP="003277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7751"/>
      </w:tblGrid>
      <w:tr w:rsidR="0032779B" w:rsidTr="0032779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Игровое   </w:t>
            </w:r>
            <w:r>
              <w:rPr>
                <w:rFonts w:ascii="Arial" w:eastAsia="Times New Roman" w:hAnsi="Arial" w:cs="Arial"/>
                <w:sz w:val="24"/>
                <w:szCs w:val="24"/>
                <w:lang w:eastAsia="ru-RU"/>
              </w:rPr>
              <w:br/>
              <w:t>оборудование</w:t>
            </w:r>
          </w:p>
        </w:tc>
        <w:tc>
          <w:tcPr>
            <w:tcW w:w="786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Минимальные расстояния                  </w:t>
            </w:r>
          </w:p>
        </w:tc>
      </w:tr>
      <w:tr w:rsidR="0032779B" w:rsidTr="0032779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Качели     </w:t>
            </w:r>
          </w:p>
        </w:tc>
        <w:tc>
          <w:tcPr>
            <w:tcW w:w="786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1,5 м в стороны от боковых конструкций и не менее 2</w:t>
            </w:r>
            <w:r>
              <w:rPr>
                <w:rFonts w:ascii="Arial" w:eastAsia="Times New Roman" w:hAnsi="Arial" w:cs="Arial"/>
                <w:sz w:val="24"/>
                <w:szCs w:val="24"/>
                <w:lang w:eastAsia="ru-RU"/>
              </w:rPr>
              <w:br/>
              <w:t>м вперед  (назад)  от  крайних  точек  качелей  в  состоянии</w:t>
            </w:r>
            <w:r>
              <w:rPr>
                <w:rFonts w:ascii="Arial" w:eastAsia="Times New Roman" w:hAnsi="Arial" w:cs="Arial"/>
                <w:sz w:val="24"/>
                <w:szCs w:val="24"/>
                <w:lang w:eastAsia="ru-RU"/>
              </w:rPr>
              <w:br/>
              <w:t>наклона                                                     </w:t>
            </w:r>
          </w:p>
        </w:tc>
      </w:tr>
      <w:tr w:rsidR="0032779B" w:rsidTr="0032779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Качалки    </w:t>
            </w:r>
          </w:p>
        </w:tc>
        <w:tc>
          <w:tcPr>
            <w:tcW w:w="786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1,0 м в стороны от боковых конструкций и  не  менее</w:t>
            </w:r>
            <w:r>
              <w:rPr>
                <w:rFonts w:ascii="Arial" w:eastAsia="Times New Roman" w:hAnsi="Arial" w:cs="Arial"/>
                <w:sz w:val="24"/>
                <w:szCs w:val="24"/>
                <w:lang w:eastAsia="ru-RU"/>
              </w:rPr>
              <w:br/>
              <w:t>1,5 м вперед от крайних точек качалки в состоянии наклона  </w:t>
            </w:r>
          </w:p>
        </w:tc>
      </w:tr>
      <w:tr w:rsidR="0032779B" w:rsidTr="0032779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Карусели   </w:t>
            </w:r>
          </w:p>
        </w:tc>
        <w:tc>
          <w:tcPr>
            <w:tcW w:w="786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2 м в стороны от боковых конструкций и не менее 3 м</w:t>
            </w:r>
            <w:r>
              <w:rPr>
                <w:rFonts w:ascii="Arial" w:eastAsia="Times New Roman" w:hAnsi="Arial" w:cs="Arial"/>
                <w:sz w:val="24"/>
                <w:szCs w:val="24"/>
                <w:lang w:eastAsia="ru-RU"/>
              </w:rPr>
              <w:br/>
              <w:t>вверх от нижней вращающейся поверхности карусели           </w:t>
            </w:r>
          </w:p>
        </w:tc>
      </w:tr>
      <w:tr w:rsidR="0032779B" w:rsidTr="0032779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Горки      </w:t>
            </w:r>
          </w:p>
        </w:tc>
        <w:tc>
          <w:tcPr>
            <w:tcW w:w="7860" w:type="dxa"/>
            <w:tcBorders>
              <w:top w:val="outset" w:sz="6" w:space="0" w:color="auto"/>
              <w:left w:val="outset" w:sz="6" w:space="0" w:color="auto"/>
              <w:bottom w:val="outset" w:sz="6" w:space="0" w:color="auto"/>
              <w:right w:val="outset" w:sz="6" w:space="0" w:color="auto"/>
            </w:tcBorders>
            <w:hideMark/>
          </w:tcPr>
          <w:p w:rsidR="0032779B" w:rsidRDefault="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 м от боковых сторон и 2 м вперед от нижнего  края</w:t>
            </w:r>
            <w:r>
              <w:rPr>
                <w:rFonts w:ascii="Arial" w:eastAsia="Times New Roman" w:hAnsi="Arial" w:cs="Arial"/>
                <w:sz w:val="24"/>
                <w:szCs w:val="24"/>
                <w:lang w:eastAsia="ru-RU"/>
              </w:rPr>
              <w:br/>
              <w:t>ската горки                                                </w:t>
            </w:r>
          </w:p>
        </w:tc>
      </w:tr>
    </w:tbl>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5.4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454C7E" w:rsidRDefault="0032779B"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 Детские спортивные - игровые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1 - 1,5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10 - 12°. Ширина полосы должна быть не менее 1,5 м. В этом случае фактуры покрытия полосы и площадки могут быть одинаковыми.</w:t>
      </w:r>
    </w:p>
    <w:p w:rsidR="00454C7E" w:rsidRDefault="00454C7E"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0032779B">
        <w:rPr>
          <w:rFonts w:ascii="Arial" w:eastAsia="Times New Roman" w:hAnsi="Arial" w:cs="Arial"/>
          <w:sz w:val="24"/>
          <w:szCs w:val="24"/>
          <w:lang w:eastAsia="ru-RU"/>
        </w:rPr>
        <w:t>. Оборудование детских спортивно - игровых площадок должно быть окрашено в яркие цвета и размещено так, чтобы оно контрастировало с окружающим фоном.</w:t>
      </w:r>
    </w:p>
    <w:p w:rsidR="0032779B" w:rsidRDefault="00454C7E" w:rsidP="00454C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0032779B">
        <w:rPr>
          <w:rFonts w:ascii="Arial" w:eastAsia="Times New Roman" w:hAnsi="Arial" w:cs="Arial"/>
          <w:sz w:val="24"/>
          <w:szCs w:val="24"/>
          <w:lang w:eastAsia="ru-RU"/>
        </w:rPr>
        <w:t xml:space="preserve"> В темное время суток детские игровые площадки должны быть освещены электроприборами. </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 КОНТРОЛЬ И ТЕХНИЧЕСКОЕ ОБСЛУЖИВАНИЕ ДЕТСКИХ</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СПОРТИВНО - ИГРОВЫХ ПЛОЩАДОК</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 Оборудование детских спортивно - игровых площадок (далее - оборудование), находящееся на обслуживании, подлежит техническому обслуживанию и контролю за состоянием оборудования.</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6.2. Контроль оборудования и его частей должен производиться следующим образом:</w:t>
      </w:r>
    </w:p>
    <w:p w:rsidR="00E37DFD" w:rsidRDefault="00E37DFD"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регулярный визуальный осмотр.</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E37DFD" w:rsidRDefault="00E37DFD"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функциональный осмотр.</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Функциональный осмотр предусматривает детальный осмотр с целью проверки прочности и устойчивости оборудования, особенно в отношении его износа. Данный осмотр должен проводиться один раз в три месяца, но не реже предусмотренного инструкцией изготовителя. Особое внимание при данном осмотре должно уделять скрытым и труднодоступным элементам оборудования;</w:t>
      </w:r>
    </w:p>
    <w:p w:rsidR="00E37DFD" w:rsidRDefault="00E37DFD"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ежегодный основной осмотр.</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32779B"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6.3. 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32779B" w:rsidRDefault="0032779B" w:rsidP="0032779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7. ЭКСПЛУАТАЦИЯ </w:t>
      </w:r>
      <w:r w:rsidR="00E37DFD">
        <w:rPr>
          <w:rFonts w:ascii="Arial" w:eastAsia="Times New Roman" w:hAnsi="Arial" w:cs="Arial"/>
          <w:sz w:val="24"/>
          <w:szCs w:val="24"/>
          <w:lang w:eastAsia="ru-RU"/>
        </w:rPr>
        <w:t>ДЕТСКИХ СПОРТИВНО</w:t>
      </w:r>
      <w:r>
        <w:rPr>
          <w:rFonts w:ascii="Arial" w:eastAsia="Times New Roman" w:hAnsi="Arial" w:cs="Arial"/>
          <w:sz w:val="24"/>
          <w:szCs w:val="24"/>
          <w:lang w:eastAsia="ru-RU"/>
        </w:rPr>
        <w:t xml:space="preserve"> - ИГРОВЫХ ПЛОЩАДОК</w:t>
      </w:r>
    </w:p>
    <w:p w:rsidR="0032779B" w:rsidRDefault="0032779B" w:rsidP="003277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 Оценка мер безопасности.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 обслуживающая оборудование, должна:</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 Документация.</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проведении работ, предусмотренных в рамках управления безопасностью, вся информация должна быть задокументирована.</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Документация на оборудование должна содержать:</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акты контроля испытаний (при необходимости);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учет технического обслуживания;</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инструкции по эксплуатации;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сведения о ремонте;</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 учет неисправностей при эксплуатации;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 чертежи и схемы.</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Документация должна быть доступна персоналу во время проведения технического обслуживания, контроля и ремонтных работ.</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 Информационное обеспечение безопасности.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детской </w:t>
      </w:r>
      <w:r w:rsidR="00E37DFD">
        <w:rPr>
          <w:rFonts w:ascii="Arial" w:eastAsia="Times New Roman" w:hAnsi="Arial" w:cs="Arial"/>
          <w:sz w:val="24"/>
          <w:szCs w:val="24"/>
          <w:lang w:eastAsia="ru-RU"/>
        </w:rPr>
        <w:t>спортивно-</w:t>
      </w:r>
      <w:r>
        <w:rPr>
          <w:rFonts w:ascii="Arial" w:eastAsia="Times New Roman" w:hAnsi="Arial" w:cs="Arial"/>
          <w:sz w:val="24"/>
          <w:szCs w:val="24"/>
          <w:lang w:eastAsia="ru-RU"/>
        </w:rPr>
        <w:t>игровой площадке должна быть предусмотрена табличка (пиктограмма) с указанием возраста детей, для которых она предназначена.</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7.4. Эксплуатация.</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на площадке разместить информацию с предупреждением о неисправности либо прекратить эксплуатацию оборудования, например, путем демонтажа, прекращения работы.</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7.5. Техническое обслуживание.</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сокращения числа несчастных случаев обслуживающая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а также дефектов и повреждений.</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Техническое обслуживание оборудования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проверку и подтягивание креплений;</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обновление окраски и уход за поверхностями;</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смазку шарниров;</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чистоту оборудования;</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 чистоту покрытий (удаление битого стекла, камней и других посторонних предметов);</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 профилактический осмотр свободных пространств.</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7.6. Профилактические ремонтные работы.</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детских игровых площадок.</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Эти меры должны включать:</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замену крепежных деталей;</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сварку и резку;</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замену изношенных или дефектных деталей;</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замену неисправных элементов оборудования.</w:t>
      </w:r>
    </w:p>
    <w:p w:rsidR="006C438C" w:rsidRPr="006C438C" w:rsidRDefault="006C438C" w:rsidP="00E37DFD">
      <w:pPr>
        <w:spacing w:after="0" w:line="240" w:lineRule="auto"/>
        <w:ind w:firstLine="709"/>
        <w:jc w:val="both"/>
        <w:rPr>
          <w:rFonts w:ascii="Arial" w:eastAsia="Times New Roman" w:hAnsi="Arial" w:cs="Arial"/>
          <w:sz w:val="24"/>
          <w:szCs w:val="24"/>
          <w:lang w:eastAsia="ru-RU"/>
        </w:rPr>
      </w:pPr>
      <w:r w:rsidRPr="006C438C">
        <w:rPr>
          <w:rFonts w:ascii="Arial" w:hAnsi="Arial" w:cs="Arial"/>
          <w:color w:val="444444"/>
          <w:sz w:val="24"/>
          <w:szCs w:val="24"/>
          <w:shd w:val="clear" w:color="auto" w:fill="FFFFFF"/>
        </w:rPr>
        <w:t xml:space="preserve">Демонтаж оборудования детской </w:t>
      </w:r>
      <w:r>
        <w:rPr>
          <w:rFonts w:ascii="Arial" w:hAnsi="Arial" w:cs="Arial"/>
          <w:color w:val="444444"/>
          <w:sz w:val="24"/>
          <w:szCs w:val="24"/>
          <w:shd w:val="clear" w:color="auto" w:fill="FFFFFF"/>
        </w:rPr>
        <w:t>спортивно-</w:t>
      </w:r>
      <w:r w:rsidRPr="006C438C">
        <w:rPr>
          <w:rFonts w:ascii="Arial" w:hAnsi="Arial" w:cs="Arial"/>
          <w:color w:val="444444"/>
          <w:sz w:val="24"/>
          <w:szCs w:val="24"/>
          <w:shd w:val="clear" w:color="auto" w:fill="FFFFFF"/>
        </w:rPr>
        <w:t>игровой площадки осуществляется за счет средств муниципаль</w:t>
      </w:r>
      <w:r>
        <w:rPr>
          <w:rFonts w:ascii="Arial" w:hAnsi="Arial" w:cs="Arial"/>
          <w:color w:val="444444"/>
          <w:sz w:val="24"/>
          <w:szCs w:val="24"/>
          <w:shd w:val="clear" w:color="auto" w:fill="FFFFFF"/>
        </w:rPr>
        <w:t>ного образования</w:t>
      </w:r>
      <w:r w:rsidRPr="006C438C">
        <w:rPr>
          <w:rFonts w:ascii="Arial" w:hAnsi="Arial" w:cs="Arial"/>
          <w:color w:val="444444"/>
          <w:sz w:val="24"/>
          <w:szCs w:val="24"/>
          <w:shd w:val="clear" w:color="auto" w:fill="FFFFFF"/>
        </w:rPr>
        <w:t>.</w:t>
      </w:r>
    </w:p>
    <w:p w:rsidR="00E37DFD"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 Санитарное содержание.</w:t>
      </w:r>
    </w:p>
    <w:p w:rsidR="0032779B" w:rsidRDefault="0032779B" w:rsidP="00E37D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 эксплуатирующая оборудование, должна осуществлять ежедневный контроль за санитарным содержанием детских и спортивных площадок, поддерживать надлежащее санитарное состояние.</w:t>
      </w:r>
      <w:r w:rsidR="00E37DFD">
        <w:rPr>
          <w:rFonts w:ascii="Arial" w:eastAsia="Times New Roman" w:hAnsi="Arial" w:cs="Arial"/>
          <w:sz w:val="24"/>
          <w:szCs w:val="24"/>
          <w:lang w:eastAsia="ru-RU"/>
        </w:rPr>
        <w:t xml:space="preserve"> В случае отсутствия такой организации, контроль возлагается на администрацию </w:t>
      </w:r>
      <w:proofErr w:type="spellStart"/>
      <w:r w:rsidR="00E37DFD">
        <w:rPr>
          <w:rFonts w:ascii="Arial" w:eastAsia="Times New Roman" w:hAnsi="Arial" w:cs="Arial"/>
          <w:sz w:val="24"/>
          <w:szCs w:val="24"/>
          <w:lang w:eastAsia="ru-RU"/>
        </w:rPr>
        <w:t>Биритского</w:t>
      </w:r>
      <w:proofErr w:type="spellEnd"/>
      <w:r w:rsidR="00E37DFD">
        <w:rPr>
          <w:rFonts w:ascii="Arial" w:eastAsia="Times New Roman" w:hAnsi="Arial" w:cs="Arial"/>
          <w:sz w:val="24"/>
          <w:szCs w:val="24"/>
          <w:lang w:eastAsia="ru-RU"/>
        </w:rPr>
        <w:t xml:space="preserve"> муниципального образования.</w:t>
      </w:r>
    </w:p>
    <w:p w:rsidR="0032779B" w:rsidRDefault="0032779B" w:rsidP="0032779B">
      <w:pPr>
        <w:spacing w:after="0" w:line="240" w:lineRule="auto"/>
        <w:rPr>
          <w:rFonts w:ascii="Arial" w:hAnsi="Arial" w:cs="Arial"/>
          <w:sz w:val="24"/>
          <w:szCs w:val="24"/>
        </w:rPr>
      </w:pPr>
    </w:p>
    <w:p w:rsidR="0009749E" w:rsidRDefault="0009749E"/>
    <w:sectPr w:rsidR="00097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4"/>
    <w:rsid w:val="0009749E"/>
    <w:rsid w:val="001C4664"/>
    <w:rsid w:val="0032779B"/>
    <w:rsid w:val="003C562E"/>
    <w:rsid w:val="00454C7E"/>
    <w:rsid w:val="006C438C"/>
    <w:rsid w:val="008875C1"/>
    <w:rsid w:val="00BE62F0"/>
    <w:rsid w:val="00E37DF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D948"/>
  <w15:docId w15:val="{A00088C9-525F-442C-8760-47A51BA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79B"/>
    <w:pPr>
      <w:ind w:left="720"/>
      <w:contextualSpacing/>
    </w:pPr>
  </w:style>
  <w:style w:type="paragraph" w:styleId="a4">
    <w:name w:val="Balloon Text"/>
    <w:basedOn w:val="a"/>
    <w:link w:val="a5"/>
    <w:uiPriority w:val="99"/>
    <w:semiHidden/>
    <w:unhideWhenUsed/>
    <w:rsid w:val="006C43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cp:lastPrinted>2020-04-12T14:12:00Z</cp:lastPrinted>
  <dcterms:created xsi:type="dcterms:W3CDTF">2020-04-09T06:59:00Z</dcterms:created>
  <dcterms:modified xsi:type="dcterms:W3CDTF">2020-04-12T14:23:00Z</dcterms:modified>
</cp:coreProperties>
</file>