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E" w:rsidRPr="00402607" w:rsidRDefault="000962DE" w:rsidP="000962DE">
      <w:pPr>
        <w:tabs>
          <w:tab w:val="left" w:pos="0"/>
        </w:tabs>
        <w:jc w:val="center"/>
        <w:rPr>
          <w:rFonts w:eastAsia="Times New Roman" w:cs="Arial"/>
          <w:b/>
          <w:bCs/>
          <w:sz w:val="32"/>
          <w:szCs w:val="32"/>
        </w:rPr>
      </w:pPr>
      <w:r>
        <w:rPr>
          <w:rFonts w:eastAsia="Times New Roman" w:cs="Arial"/>
          <w:b/>
          <w:bCs/>
          <w:sz w:val="32"/>
          <w:szCs w:val="32"/>
        </w:rPr>
        <w:t>08.11.2021г.№50</w:t>
      </w:r>
    </w:p>
    <w:p w:rsidR="000962DE" w:rsidRPr="00402607" w:rsidRDefault="000962DE" w:rsidP="000962DE">
      <w:pPr>
        <w:jc w:val="center"/>
        <w:rPr>
          <w:rFonts w:eastAsia="Times New Roman" w:cs="Arial"/>
          <w:b/>
          <w:sz w:val="32"/>
          <w:szCs w:val="32"/>
        </w:rPr>
      </w:pPr>
      <w:r w:rsidRPr="00402607">
        <w:rPr>
          <w:rFonts w:eastAsia="Times New Roman" w:cs="Arial"/>
          <w:b/>
          <w:sz w:val="32"/>
          <w:szCs w:val="32"/>
        </w:rPr>
        <w:t>РОССИЙСКАЯ ФЕДЕРАЦИЯ</w:t>
      </w:r>
    </w:p>
    <w:p w:rsidR="000962DE" w:rsidRPr="00402607" w:rsidRDefault="000962DE" w:rsidP="000962DE">
      <w:pPr>
        <w:jc w:val="center"/>
        <w:rPr>
          <w:rFonts w:eastAsia="Times New Roman" w:cs="Arial"/>
          <w:b/>
          <w:sz w:val="32"/>
          <w:szCs w:val="32"/>
        </w:rPr>
      </w:pPr>
      <w:r w:rsidRPr="00402607">
        <w:rPr>
          <w:rFonts w:eastAsia="Times New Roman" w:cs="Arial"/>
          <w:b/>
          <w:sz w:val="32"/>
          <w:szCs w:val="32"/>
        </w:rPr>
        <w:t>ИРКУТСКАЯ ОБЛАСТЬ</w:t>
      </w:r>
    </w:p>
    <w:p w:rsidR="000962DE" w:rsidRPr="00402607" w:rsidRDefault="000962DE" w:rsidP="000962DE">
      <w:pPr>
        <w:jc w:val="center"/>
        <w:rPr>
          <w:rFonts w:eastAsia="Times New Roman" w:cs="Arial"/>
          <w:b/>
          <w:sz w:val="32"/>
          <w:szCs w:val="32"/>
        </w:rPr>
      </w:pPr>
      <w:r w:rsidRPr="00402607">
        <w:rPr>
          <w:rFonts w:eastAsia="Times New Roman" w:cs="Arial"/>
          <w:b/>
          <w:sz w:val="32"/>
          <w:szCs w:val="32"/>
        </w:rPr>
        <w:t>БАЛАГАНСКИЙ МУНИЦИПАЛЬНЫЙ РАЙОН</w:t>
      </w:r>
    </w:p>
    <w:p w:rsidR="000962DE" w:rsidRPr="00402607" w:rsidRDefault="000962DE" w:rsidP="000962DE">
      <w:pPr>
        <w:jc w:val="center"/>
        <w:rPr>
          <w:rFonts w:eastAsia="Times New Roman" w:cs="Arial"/>
          <w:b/>
          <w:sz w:val="32"/>
          <w:szCs w:val="32"/>
        </w:rPr>
      </w:pPr>
      <w:r w:rsidRPr="00402607">
        <w:rPr>
          <w:rFonts w:eastAsia="Times New Roman" w:cs="Arial"/>
          <w:b/>
          <w:sz w:val="32"/>
          <w:szCs w:val="32"/>
        </w:rPr>
        <w:t xml:space="preserve">БИРИТСКОЕ СЕЛЬСКОЕ ПОСЕЛЕНИЕ </w:t>
      </w:r>
    </w:p>
    <w:p w:rsidR="000962DE" w:rsidRPr="00402607" w:rsidRDefault="000962DE" w:rsidP="000962DE">
      <w:pPr>
        <w:jc w:val="center"/>
        <w:rPr>
          <w:rFonts w:eastAsia="Times New Roman" w:cs="Arial"/>
          <w:b/>
          <w:sz w:val="32"/>
          <w:szCs w:val="32"/>
        </w:rPr>
      </w:pPr>
      <w:r w:rsidRPr="00402607">
        <w:rPr>
          <w:rFonts w:eastAsia="Times New Roman" w:cs="Arial"/>
          <w:b/>
          <w:sz w:val="32"/>
          <w:szCs w:val="32"/>
        </w:rPr>
        <w:t>АДМИНИСТРАЦИЯ</w:t>
      </w:r>
    </w:p>
    <w:p w:rsidR="000962DE" w:rsidRPr="00402607" w:rsidRDefault="000962DE" w:rsidP="000962DE">
      <w:pPr>
        <w:jc w:val="center"/>
        <w:rPr>
          <w:rFonts w:eastAsia="Times New Roman" w:cs="Arial"/>
          <w:b/>
          <w:sz w:val="32"/>
          <w:szCs w:val="32"/>
        </w:rPr>
      </w:pPr>
      <w:r w:rsidRPr="00402607">
        <w:rPr>
          <w:rFonts w:eastAsia="Times New Roman" w:cs="Arial"/>
          <w:b/>
          <w:sz w:val="32"/>
          <w:szCs w:val="32"/>
        </w:rPr>
        <w:t>ПОСТАНОВЛЕНИЕ</w:t>
      </w:r>
    </w:p>
    <w:p w:rsidR="000962DE" w:rsidRPr="00AA49C6" w:rsidRDefault="000962DE" w:rsidP="000962DE">
      <w:pPr>
        <w:rPr>
          <w:rFonts w:eastAsia="Times New Roman" w:cs="Arial"/>
          <w:sz w:val="24"/>
          <w:szCs w:val="24"/>
        </w:rPr>
      </w:pPr>
    </w:p>
    <w:p w:rsidR="000962DE" w:rsidRPr="00402607" w:rsidRDefault="000962DE" w:rsidP="000962DE">
      <w:pPr>
        <w:jc w:val="center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>О ВНЕСЕНИИ ИЗМЕНЕНИЙ В ПОСТАНОВЛЕНИЕ АДМИНИСТРАЦИИ БИРИТСКОГО МУНИЦИПА</w:t>
      </w:r>
      <w:r w:rsidR="00204DBC">
        <w:rPr>
          <w:rFonts w:eastAsia="Times New Roman" w:cs="Arial"/>
          <w:b/>
          <w:sz w:val="32"/>
          <w:szCs w:val="32"/>
        </w:rPr>
        <w:t>ЛЬНОГО ОБРАЗОВАНИЯ ОТ 10.12.2020</w:t>
      </w:r>
      <w:r>
        <w:rPr>
          <w:rFonts w:eastAsia="Times New Roman" w:cs="Arial"/>
          <w:b/>
          <w:sz w:val="32"/>
          <w:szCs w:val="32"/>
        </w:rPr>
        <w:t xml:space="preserve"> ГОДА № 47 «ОБ УТВЕРЖДЕНИИ ПОРЯДКА</w:t>
      </w:r>
      <w:r w:rsidRPr="00402607">
        <w:rPr>
          <w:rFonts w:eastAsia="Times New Roman" w:cs="Arial"/>
          <w:b/>
          <w:sz w:val="32"/>
          <w:szCs w:val="32"/>
        </w:rPr>
        <w:t xml:space="preserve"> ПРИМЕНЕНИЯ БЮДЖЕТНОЙ КЛАССИФИКАЦИИ РОССИЙСКОЙ ФЕДЕРАЦИИ В ЧАСТИ, ОТНОСЯЩЕЙСЯ К БЮДЖЕТУ БИРИТСКОГО МУНИЦИПАЛЬНОГО ОБРАЗОВАНИЯ</w:t>
      </w:r>
    </w:p>
    <w:p w:rsidR="000962DE" w:rsidRPr="00AA49C6" w:rsidRDefault="000962DE" w:rsidP="000962DE">
      <w:pPr>
        <w:rPr>
          <w:rFonts w:eastAsia="Times New Roman" w:cs="Arial"/>
          <w:sz w:val="24"/>
          <w:szCs w:val="24"/>
        </w:rPr>
      </w:pPr>
    </w:p>
    <w:p w:rsidR="000962DE" w:rsidRDefault="000962DE" w:rsidP="000962DE">
      <w:pPr>
        <w:ind w:firstLineChars="295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 соответствии со статьями 9, 21, 23 Бюджетного кодекса Российской Федерации, приказом Министерства финансов Российской Федерации от 08.06.2018 года № 132н «О порядке формирования и применения кодов бюджетной классификации Российской Федерации, их структуре и принципах назначения», руководствуясь Уставом </w:t>
      </w:r>
      <w:proofErr w:type="spellStart"/>
      <w:r>
        <w:rPr>
          <w:rFonts w:cs="Arial"/>
          <w:sz w:val="24"/>
          <w:szCs w:val="24"/>
        </w:rPr>
        <w:t>Биритского</w:t>
      </w:r>
      <w:proofErr w:type="spellEnd"/>
      <w:r>
        <w:rPr>
          <w:rFonts w:cs="Arial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cs="Arial"/>
          <w:sz w:val="24"/>
          <w:szCs w:val="24"/>
        </w:rPr>
        <w:t>Биритского</w:t>
      </w:r>
      <w:proofErr w:type="spellEnd"/>
      <w:r>
        <w:rPr>
          <w:rFonts w:cs="Arial"/>
          <w:sz w:val="24"/>
          <w:szCs w:val="24"/>
        </w:rPr>
        <w:t xml:space="preserve"> муниципального образования</w:t>
      </w:r>
    </w:p>
    <w:p w:rsidR="000962DE" w:rsidRPr="00AA49C6" w:rsidRDefault="000962DE" w:rsidP="000962DE">
      <w:pPr>
        <w:jc w:val="both"/>
        <w:rPr>
          <w:rFonts w:cs="Arial"/>
          <w:sz w:val="24"/>
          <w:szCs w:val="24"/>
        </w:rPr>
      </w:pPr>
    </w:p>
    <w:p w:rsidR="000962DE" w:rsidRDefault="000962DE" w:rsidP="000962DE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ПОСТАНОВЛЯЕТ:</w:t>
      </w:r>
    </w:p>
    <w:p w:rsidR="000962DE" w:rsidRPr="00AA49C6" w:rsidRDefault="000962DE" w:rsidP="000962DE">
      <w:pPr>
        <w:jc w:val="both"/>
        <w:rPr>
          <w:rFonts w:cs="Arial"/>
          <w:sz w:val="24"/>
          <w:szCs w:val="24"/>
        </w:rPr>
      </w:pPr>
    </w:p>
    <w:p w:rsidR="000962DE" w:rsidRPr="009A7986" w:rsidRDefault="000962DE" w:rsidP="000962D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A7986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 w:rsidRPr="009A7986">
        <w:rPr>
          <w:rFonts w:ascii="Arial" w:hAnsi="Arial" w:cs="Arial"/>
          <w:sz w:val="24"/>
          <w:szCs w:val="24"/>
        </w:rPr>
        <w:t>Биритского</w:t>
      </w:r>
      <w:proofErr w:type="spellEnd"/>
      <w:r w:rsidRPr="009A7986">
        <w:rPr>
          <w:rFonts w:ascii="Arial" w:hAnsi="Arial" w:cs="Arial"/>
          <w:sz w:val="24"/>
          <w:szCs w:val="24"/>
        </w:rPr>
        <w:t xml:space="preserve"> муниципа</w:t>
      </w:r>
      <w:r w:rsidR="00204DBC">
        <w:rPr>
          <w:rFonts w:ascii="Arial" w:hAnsi="Arial" w:cs="Arial"/>
          <w:sz w:val="24"/>
          <w:szCs w:val="24"/>
        </w:rPr>
        <w:t>льного образования от 10.12.2020</w:t>
      </w:r>
      <w:bookmarkStart w:id="0" w:name="_GoBack"/>
      <w:bookmarkEnd w:id="0"/>
      <w:r w:rsidRPr="009A7986">
        <w:rPr>
          <w:rFonts w:ascii="Arial" w:hAnsi="Arial" w:cs="Arial"/>
          <w:sz w:val="24"/>
          <w:szCs w:val="24"/>
        </w:rPr>
        <w:t xml:space="preserve"> года № 47 «Об утверждении Порядка применения бюджетной классификации Российской Федерации в части, относящейся к бюджету </w:t>
      </w:r>
      <w:proofErr w:type="spellStart"/>
      <w:r w:rsidRPr="009A7986">
        <w:rPr>
          <w:rFonts w:ascii="Arial" w:hAnsi="Arial" w:cs="Arial"/>
          <w:sz w:val="24"/>
          <w:szCs w:val="24"/>
        </w:rPr>
        <w:t>Биритского</w:t>
      </w:r>
      <w:proofErr w:type="spellEnd"/>
      <w:r w:rsidRPr="009A7986">
        <w:rPr>
          <w:rFonts w:ascii="Arial" w:hAnsi="Arial" w:cs="Arial"/>
          <w:sz w:val="24"/>
          <w:szCs w:val="24"/>
        </w:rPr>
        <w:t xml:space="preserve"> муниципального образования» следующие изменения:</w:t>
      </w:r>
    </w:p>
    <w:p w:rsidR="000962DE" w:rsidRPr="009A7986" w:rsidRDefault="000962DE" w:rsidP="000962DE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cs="Arial"/>
          <w:sz w:val="24"/>
          <w:szCs w:val="24"/>
          <w:lang w:eastAsia="en-US"/>
        </w:rPr>
        <w:t xml:space="preserve">1.1. </w:t>
      </w:r>
      <w:r w:rsidRPr="009A7986">
        <w:rPr>
          <w:rFonts w:cs="Arial"/>
          <w:sz w:val="24"/>
          <w:szCs w:val="24"/>
          <w:lang w:eastAsia="en-US"/>
        </w:rPr>
        <w:t xml:space="preserve"> </w:t>
      </w:r>
      <w:r>
        <w:rPr>
          <w:rFonts w:cs="Arial"/>
          <w:sz w:val="24"/>
          <w:szCs w:val="24"/>
          <w:lang w:eastAsia="en-US"/>
        </w:rPr>
        <w:t>Приложение</w:t>
      </w:r>
      <w:r w:rsidRPr="009A7986">
        <w:rPr>
          <w:rFonts w:cs="Arial"/>
          <w:sz w:val="24"/>
          <w:szCs w:val="24"/>
          <w:lang w:eastAsia="en-US"/>
        </w:rPr>
        <w:t xml:space="preserve"> 1 </w:t>
      </w:r>
      <w:r w:rsidRPr="009A7986">
        <w:rPr>
          <w:rFonts w:eastAsia="Times New Roman" w:cs="Arial"/>
          <w:color w:val="000000"/>
          <w:sz w:val="24"/>
          <w:szCs w:val="24"/>
        </w:rPr>
        <w:t xml:space="preserve">к Порядку применения бюджетной классификации РФ, относящейся к бюджету поселения, начиная с бюджета на 2021 год </w:t>
      </w:r>
      <w:r>
        <w:rPr>
          <w:rFonts w:eastAsia="Times New Roman" w:cs="Arial"/>
          <w:color w:val="000000"/>
          <w:sz w:val="24"/>
          <w:szCs w:val="24"/>
        </w:rPr>
        <w:t>изложить в новой версии.</w:t>
      </w:r>
    </w:p>
    <w:p w:rsidR="000962DE" w:rsidRPr="00087527" w:rsidRDefault="000962DE" w:rsidP="000962DE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Pr="00087527">
        <w:rPr>
          <w:rFonts w:cs="Arial"/>
          <w:sz w:val="24"/>
          <w:szCs w:val="24"/>
        </w:rPr>
        <w:t>Опубликовать настоящее решение в печатном средстве массовой информации населения "</w:t>
      </w:r>
      <w:proofErr w:type="spellStart"/>
      <w:r w:rsidRPr="00087527">
        <w:rPr>
          <w:rFonts w:cs="Arial"/>
          <w:sz w:val="24"/>
          <w:szCs w:val="24"/>
        </w:rPr>
        <w:t>Биритский</w:t>
      </w:r>
      <w:proofErr w:type="spellEnd"/>
      <w:r w:rsidRPr="00087527">
        <w:rPr>
          <w:rFonts w:cs="Arial"/>
          <w:sz w:val="24"/>
          <w:szCs w:val="24"/>
        </w:rPr>
        <w:t xml:space="preserve"> вестник" и разместить на официальном сайте администрации </w:t>
      </w:r>
      <w:proofErr w:type="spellStart"/>
      <w:r w:rsidRPr="00087527">
        <w:rPr>
          <w:rFonts w:cs="Arial"/>
          <w:sz w:val="24"/>
          <w:szCs w:val="24"/>
        </w:rPr>
        <w:t>Биритского</w:t>
      </w:r>
      <w:proofErr w:type="spellEnd"/>
      <w:r w:rsidRPr="00087527">
        <w:rPr>
          <w:rFonts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:rsidR="000962DE" w:rsidRPr="007F4916" w:rsidRDefault="000962DE" w:rsidP="000962DE">
      <w:pPr>
        <w:tabs>
          <w:tab w:val="left" w:pos="0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Pr="006F2B0D">
        <w:rPr>
          <w:rFonts w:cs="Arial"/>
          <w:sz w:val="24"/>
          <w:szCs w:val="24"/>
        </w:rPr>
        <w:t xml:space="preserve">Настоящее постановление распространяет свое действие на правоотношения, возникшие </w:t>
      </w:r>
      <w:r>
        <w:rPr>
          <w:rFonts w:cs="Arial"/>
          <w:sz w:val="24"/>
          <w:szCs w:val="24"/>
        </w:rPr>
        <w:t>с 1 января 2021</w:t>
      </w:r>
      <w:r w:rsidRPr="006F2B0D">
        <w:rPr>
          <w:rFonts w:cs="Arial"/>
          <w:sz w:val="24"/>
          <w:szCs w:val="24"/>
        </w:rPr>
        <w:t xml:space="preserve"> года.</w:t>
      </w:r>
    </w:p>
    <w:p w:rsidR="000962DE" w:rsidRPr="007F4916" w:rsidRDefault="000962DE" w:rsidP="000962DE">
      <w:pPr>
        <w:tabs>
          <w:tab w:val="left" w:pos="0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Pr="006F2B0D">
        <w:rPr>
          <w:rFonts w:cs="Arial"/>
          <w:sz w:val="24"/>
          <w:szCs w:val="24"/>
        </w:rPr>
        <w:t xml:space="preserve">. </w:t>
      </w:r>
      <w:proofErr w:type="gramStart"/>
      <w:r w:rsidRPr="006F2B0D">
        <w:rPr>
          <w:rFonts w:cs="Arial"/>
          <w:sz w:val="24"/>
          <w:szCs w:val="24"/>
        </w:rPr>
        <w:t>Контроль</w:t>
      </w:r>
      <w:r>
        <w:rPr>
          <w:rFonts w:cs="Arial"/>
          <w:sz w:val="24"/>
          <w:szCs w:val="24"/>
        </w:rPr>
        <w:t xml:space="preserve"> за</w:t>
      </w:r>
      <w:proofErr w:type="gramEnd"/>
      <w:r>
        <w:rPr>
          <w:rFonts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962DE" w:rsidRDefault="000962DE" w:rsidP="000962DE">
      <w:pPr>
        <w:autoSpaceDE w:val="0"/>
        <w:autoSpaceDN w:val="0"/>
        <w:adjustRightInd w:val="0"/>
        <w:outlineLvl w:val="0"/>
        <w:rPr>
          <w:rFonts w:eastAsia="Times New Roman" w:cs="Arial"/>
          <w:sz w:val="24"/>
          <w:szCs w:val="24"/>
        </w:rPr>
      </w:pPr>
    </w:p>
    <w:p w:rsidR="000962DE" w:rsidRPr="00771911" w:rsidRDefault="000962DE" w:rsidP="000962DE">
      <w:pPr>
        <w:autoSpaceDE w:val="0"/>
        <w:autoSpaceDN w:val="0"/>
        <w:adjustRightInd w:val="0"/>
        <w:outlineLvl w:val="0"/>
        <w:rPr>
          <w:rFonts w:cs="Arial"/>
          <w:sz w:val="24"/>
          <w:szCs w:val="24"/>
        </w:rPr>
      </w:pPr>
    </w:p>
    <w:p w:rsidR="000962DE" w:rsidRDefault="000962DE" w:rsidP="000962D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Глава </w:t>
      </w:r>
      <w:proofErr w:type="spellStart"/>
      <w:r>
        <w:rPr>
          <w:rFonts w:cs="Arial"/>
          <w:sz w:val="24"/>
          <w:szCs w:val="24"/>
        </w:rPr>
        <w:t>Биритского</w:t>
      </w:r>
      <w:proofErr w:type="spellEnd"/>
      <w:r>
        <w:rPr>
          <w:rFonts w:cs="Arial"/>
          <w:sz w:val="24"/>
          <w:szCs w:val="24"/>
        </w:rPr>
        <w:t xml:space="preserve"> </w:t>
      </w:r>
    </w:p>
    <w:p w:rsidR="000962DE" w:rsidRDefault="000962DE" w:rsidP="000962D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муниципального образования</w:t>
      </w:r>
    </w:p>
    <w:p w:rsidR="000962DE" w:rsidRDefault="000962DE" w:rsidP="000962D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Е.В. Черная</w:t>
      </w:r>
    </w:p>
    <w:p w:rsidR="000962DE" w:rsidRDefault="000962DE" w:rsidP="000962DE">
      <w:pPr>
        <w:jc w:val="both"/>
        <w:rPr>
          <w:rFonts w:cs="Arial"/>
          <w:sz w:val="24"/>
          <w:szCs w:val="24"/>
        </w:rPr>
      </w:pPr>
    </w:p>
    <w:p w:rsidR="000962DE" w:rsidRDefault="000962DE" w:rsidP="000962DE">
      <w:pPr>
        <w:jc w:val="both"/>
        <w:rPr>
          <w:rFonts w:cs="Arial"/>
          <w:sz w:val="24"/>
          <w:szCs w:val="24"/>
        </w:rPr>
      </w:pPr>
    </w:p>
    <w:p w:rsidR="000962DE" w:rsidRDefault="000962DE" w:rsidP="000962DE">
      <w:pPr>
        <w:jc w:val="both"/>
        <w:rPr>
          <w:rFonts w:cs="Arial"/>
          <w:sz w:val="24"/>
          <w:szCs w:val="24"/>
        </w:rPr>
      </w:pPr>
    </w:p>
    <w:p w:rsidR="000962DE" w:rsidRDefault="000962DE" w:rsidP="000962DE">
      <w:pPr>
        <w:jc w:val="both"/>
        <w:rPr>
          <w:rFonts w:cs="Arial"/>
          <w:sz w:val="24"/>
          <w:szCs w:val="24"/>
        </w:rPr>
      </w:pPr>
    </w:p>
    <w:p w:rsidR="000962DE" w:rsidRDefault="000962DE" w:rsidP="000962DE">
      <w:pPr>
        <w:jc w:val="both"/>
        <w:rPr>
          <w:rFonts w:cs="Arial"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4611"/>
        <w:gridCol w:w="2335"/>
        <w:gridCol w:w="142"/>
      </w:tblGrid>
      <w:tr w:rsidR="000962DE" w:rsidRPr="00566879" w:rsidTr="00592F31">
        <w:trPr>
          <w:trHeight w:val="826"/>
        </w:trPr>
        <w:tc>
          <w:tcPr>
            <w:tcW w:w="9528" w:type="dxa"/>
            <w:gridSpan w:val="4"/>
            <w:tcBorders>
              <w:top w:val="nil"/>
              <w:left w:val="nil"/>
              <w:right w:val="nil"/>
            </w:tcBorders>
          </w:tcPr>
          <w:p w:rsidR="000962DE" w:rsidRDefault="000962DE" w:rsidP="00592F31">
            <w:pPr>
              <w:autoSpaceDE w:val="0"/>
              <w:autoSpaceDN w:val="0"/>
              <w:adjustRightInd w:val="0"/>
              <w:ind w:firstLineChars="709" w:firstLine="1560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87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Приложение № 1</w:t>
            </w:r>
          </w:p>
          <w:p w:rsidR="000962DE" w:rsidRDefault="000962DE" w:rsidP="00592F31">
            <w:pPr>
              <w:autoSpaceDE w:val="0"/>
              <w:autoSpaceDN w:val="0"/>
              <w:adjustRightInd w:val="0"/>
              <w:ind w:firstLineChars="709" w:firstLine="1560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к </w:t>
            </w:r>
            <w:r w:rsidRPr="0056687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Порядку применения бюджетной 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классификации РФ, относящейся </w:t>
            </w:r>
            <w:r w:rsidRPr="0056687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 бюджету поселения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, </w:t>
            </w:r>
          </w:p>
          <w:p w:rsidR="000962DE" w:rsidRPr="00566879" w:rsidRDefault="000962DE" w:rsidP="00592F31">
            <w:pPr>
              <w:autoSpaceDE w:val="0"/>
              <w:autoSpaceDN w:val="0"/>
              <w:adjustRightInd w:val="0"/>
              <w:ind w:firstLineChars="709" w:firstLine="1560"/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начиная с бюджета на 2021 год</w:t>
            </w:r>
          </w:p>
        </w:tc>
      </w:tr>
      <w:tr w:rsidR="000962DE" w:rsidRPr="00566879" w:rsidTr="00592F31">
        <w:trPr>
          <w:gridAfter w:val="2"/>
          <w:wAfter w:w="2477" w:type="dxa"/>
          <w:trHeight w:val="80"/>
        </w:trPr>
        <w:tc>
          <w:tcPr>
            <w:tcW w:w="7051" w:type="dxa"/>
            <w:gridSpan w:val="2"/>
            <w:tcBorders>
              <w:top w:val="nil"/>
              <w:left w:val="nil"/>
              <w:right w:val="nil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ind w:firstLineChars="709" w:firstLine="156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</w:tr>
      <w:tr w:rsidR="000962DE" w:rsidRPr="00566879" w:rsidTr="00592F31">
        <w:trPr>
          <w:trHeight w:val="1691"/>
        </w:trPr>
        <w:tc>
          <w:tcPr>
            <w:tcW w:w="9528" w:type="dxa"/>
            <w:gridSpan w:val="4"/>
          </w:tcPr>
          <w:p w:rsidR="000962DE" w:rsidRDefault="000962DE" w:rsidP="00592F3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color w:val="000000"/>
                <w:sz w:val="30"/>
                <w:szCs w:val="30"/>
              </w:rPr>
            </w:pPr>
            <w:r w:rsidRPr="00566879">
              <w:rPr>
                <w:rFonts w:eastAsia="Times New Roman" w:cs="Arial"/>
                <w:b/>
                <w:bCs/>
                <w:color w:val="000000"/>
                <w:sz w:val="30"/>
                <w:szCs w:val="30"/>
              </w:rPr>
              <w:t>КОДЫ</w:t>
            </w:r>
          </w:p>
          <w:p w:rsidR="000962DE" w:rsidRPr="00566879" w:rsidRDefault="000962DE" w:rsidP="00592F3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color w:val="000000"/>
                <w:sz w:val="30"/>
                <w:szCs w:val="30"/>
              </w:rPr>
            </w:pPr>
            <w:r w:rsidRPr="00566879">
              <w:rPr>
                <w:rFonts w:eastAsia="Times New Roman" w:cs="Arial"/>
                <w:b/>
                <w:bCs/>
                <w:color w:val="000000"/>
                <w:sz w:val="30"/>
                <w:szCs w:val="30"/>
              </w:rPr>
              <w:t>ЦЕЛЕВЫХ СТАТЕЙ ПО ПРОГРАММНЫМ И НЕПРОГРАММНЫМ НАПРАВЛЕНИЯМ РАСХОДОВ</w:t>
            </w:r>
            <w:r>
              <w:rPr>
                <w:rFonts w:eastAsia="Times New Roman" w:cs="Arial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566879">
              <w:rPr>
                <w:rFonts w:eastAsia="Times New Roman" w:cs="Arial"/>
                <w:b/>
                <w:bCs/>
                <w:color w:val="000000"/>
                <w:sz w:val="30"/>
                <w:szCs w:val="30"/>
              </w:rPr>
              <w:t>БЮДЖЕТА СЕЛЬСКОГО ПОСЕЛЕНИЯ,</w:t>
            </w:r>
            <w:r>
              <w:rPr>
                <w:rFonts w:eastAsia="Times New Roman" w:cs="Arial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566879">
              <w:rPr>
                <w:rFonts w:eastAsia="Times New Roman" w:cs="Arial"/>
                <w:b/>
                <w:bCs/>
                <w:color w:val="000000"/>
                <w:sz w:val="30"/>
                <w:szCs w:val="30"/>
              </w:rPr>
              <w:t>ИСПОЛЬЗУЕМЫХ ПРИ СОСТАВЛЕНИИ И ИСПОЛНЕНИИ</w:t>
            </w:r>
            <w:r>
              <w:rPr>
                <w:rFonts w:eastAsia="Times New Roman" w:cs="Arial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566879">
              <w:rPr>
                <w:rFonts w:eastAsia="Times New Roman" w:cs="Arial"/>
                <w:b/>
                <w:bCs/>
                <w:color w:val="000000"/>
                <w:sz w:val="30"/>
                <w:szCs w:val="30"/>
              </w:rPr>
              <w:t>БЮДЖЕТА СЕЛЬСКОГО ПОСЕЛЕНИЯ</w:t>
            </w:r>
            <w:r>
              <w:rPr>
                <w:rFonts w:eastAsia="Times New Roman" w:cs="Arial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</w:tr>
      <w:tr w:rsidR="000962DE" w:rsidRPr="00566879" w:rsidTr="00592F31">
        <w:trPr>
          <w:gridAfter w:val="1"/>
          <w:wAfter w:w="142" w:type="dxa"/>
          <w:trHeight w:val="56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879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ind w:firstLineChars="709" w:firstLine="1566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879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0962DE" w:rsidRPr="002F1021" w:rsidTr="00592F31">
        <w:trPr>
          <w:gridAfter w:val="1"/>
          <w:wAfter w:w="142" w:type="dxa"/>
          <w:trHeight w:val="168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62DE" w:rsidRPr="002F1021" w:rsidRDefault="000962DE" w:rsidP="00592F3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i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sz w:val="22"/>
                <w:szCs w:val="22"/>
              </w:rPr>
              <w:t>Муниципальные программы</w:t>
            </w:r>
          </w:p>
        </w:tc>
      </w:tr>
      <w:tr w:rsidR="000962DE" w:rsidRPr="00987330" w:rsidTr="00592F31">
        <w:trPr>
          <w:gridAfter w:val="1"/>
          <w:wAfter w:w="142" w:type="dxa"/>
          <w:trHeight w:val="16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62DE" w:rsidRPr="00987330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62DE" w:rsidRPr="00987330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87330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987330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Биритского</w:t>
            </w:r>
            <w:proofErr w:type="spellEnd"/>
            <w:r w:rsidRPr="00987330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муниципального образования на 2020-2022 годы» </w:t>
            </w:r>
          </w:p>
        </w:tc>
      </w:tr>
      <w:tr w:rsidR="000962DE" w:rsidRPr="002C46C5" w:rsidTr="00592F31">
        <w:trPr>
          <w:gridAfter w:val="1"/>
          <w:wAfter w:w="142" w:type="dxa"/>
          <w:trHeight w:val="16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62DE" w:rsidRPr="002C46C5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7500100079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62DE" w:rsidRPr="002C46C5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C46C5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2C46C5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Биритского</w:t>
            </w:r>
            <w:proofErr w:type="spellEnd"/>
            <w:r w:rsidRPr="002C46C5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</w:tr>
      <w:tr w:rsidR="000962DE" w:rsidRPr="002C46C5" w:rsidTr="00592F31">
        <w:trPr>
          <w:gridAfter w:val="1"/>
          <w:wAfter w:w="142" w:type="dxa"/>
          <w:trHeight w:val="16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62DE" w:rsidRPr="002C46C5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C46C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62DE" w:rsidRPr="002C46C5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C46C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2C46C5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«Дорожная деятельность в границах населенных пунктов </w:t>
            </w:r>
            <w:proofErr w:type="spellStart"/>
            <w:r w:rsidRPr="002C46C5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Биритского</w:t>
            </w:r>
            <w:proofErr w:type="spellEnd"/>
            <w:r w:rsidRPr="002C46C5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 муниципального образования на 2020-2022 годы»</w:t>
            </w:r>
            <w:r w:rsidRPr="002C46C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962DE" w:rsidRPr="002C46C5" w:rsidTr="00592F31">
        <w:trPr>
          <w:gridAfter w:val="1"/>
          <w:wAfter w:w="142" w:type="dxa"/>
          <w:trHeight w:val="16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62DE" w:rsidRPr="002C46C5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7600100080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62DE" w:rsidRPr="002C46C5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Биритского</w:t>
            </w:r>
            <w:proofErr w:type="spellEnd"/>
            <w: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</w:tr>
      <w:tr w:rsidR="000962DE" w:rsidRPr="00566879" w:rsidTr="00592F31">
        <w:trPr>
          <w:gridAfter w:val="1"/>
          <w:wAfter w:w="142" w:type="dxa"/>
          <w:trHeight w:val="168"/>
        </w:trPr>
        <w:tc>
          <w:tcPr>
            <w:tcW w:w="9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87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0962DE" w:rsidRPr="00566879" w:rsidTr="00592F31">
        <w:trPr>
          <w:gridAfter w:val="1"/>
          <w:wAfter w:w="142" w:type="dxa"/>
          <w:trHeight w:val="1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</w:tr>
      <w:tr w:rsidR="000962DE" w:rsidRPr="00566879" w:rsidTr="00592F31">
        <w:trPr>
          <w:gridAfter w:val="1"/>
          <w:wAfter w:w="142" w:type="dxa"/>
          <w:trHeight w:val="1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9110200000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</w:tr>
      <w:tr w:rsidR="000962DE" w:rsidRPr="00566879" w:rsidTr="00592F31">
        <w:trPr>
          <w:gridAfter w:val="1"/>
          <w:wAfter w:w="142" w:type="dxa"/>
          <w:trHeight w:val="33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</w:tr>
      <w:tr w:rsidR="000962DE" w:rsidRPr="002C46C5" w:rsidTr="00592F31">
        <w:trPr>
          <w:gridAfter w:val="1"/>
          <w:wAfter w:w="142" w:type="dxa"/>
          <w:trHeight w:val="1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2C46C5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</w:pPr>
            <w:r w:rsidRPr="002C46C5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>9110400000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2C46C5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</w:pPr>
            <w:r w:rsidRPr="002C46C5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 xml:space="preserve">Администрация муниципального образования  </w:t>
            </w:r>
          </w:p>
        </w:tc>
      </w:tr>
      <w:tr w:rsidR="000962DE" w:rsidRPr="00566879" w:rsidTr="00592F31">
        <w:trPr>
          <w:gridAfter w:val="1"/>
          <w:wAfter w:w="142" w:type="dxa"/>
          <w:trHeight w:val="33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</w:tr>
      <w:tr w:rsidR="000962DE" w:rsidRPr="00566879" w:rsidTr="00592F31">
        <w:trPr>
          <w:gridAfter w:val="1"/>
          <w:wAfter w:w="142" w:type="dxa"/>
          <w:trHeight w:val="1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91000</w:t>
            </w:r>
            <w:r w:rsidRPr="00566879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879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Резервный фонд администрации</w:t>
            </w:r>
          </w:p>
        </w:tc>
      </w:tr>
      <w:tr w:rsidR="000962DE" w:rsidRPr="00566879" w:rsidTr="00592F31">
        <w:trPr>
          <w:gridAfter w:val="1"/>
          <w:wAfter w:w="142" w:type="dxa"/>
          <w:trHeight w:val="1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91100</w:t>
            </w:r>
            <w:r w:rsidRPr="0056687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87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</w:tr>
      <w:tr w:rsidR="000962DE" w:rsidRPr="00366532" w:rsidTr="00592F31">
        <w:trPr>
          <w:gridAfter w:val="1"/>
          <w:wAfter w:w="142" w:type="dxa"/>
          <w:trHeight w:val="33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366532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366532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66532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</w:tr>
      <w:tr w:rsidR="000962DE" w:rsidRPr="00366532" w:rsidTr="00592F31">
        <w:trPr>
          <w:gridAfter w:val="1"/>
          <w:wAfter w:w="142" w:type="dxa"/>
          <w:trHeight w:val="1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366532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9110000000 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366532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66532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0962DE" w:rsidRPr="00366532" w:rsidTr="00592F31">
        <w:trPr>
          <w:gridAfter w:val="1"/>
          <w:wAfter w:w="142" w:type="dxa"/>
          <w:trHeight w:val="1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366532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366532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36653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0962DE" w:rsidRPr="00566879" w:rsidTr="00592F31">
        <w:trPr>
          <w:gridAfter w:val="1"/>
          <w:wAfter w:w="142" w:type="dxa"/>
          <w:trHeight w:val="67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>91000</w:t>
            </w:r>
            <w:r w:rsidRPr="000B320F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879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0962DE" w:rsidRPr="00566879" w:rsidTr="00592F31">
        <w:trPr>
          <w:gridAfter w:val="1"/>
          <w:wAfter w:w="142" w:type="dxa"/>
          <w:trHeight w:val="26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91104</w:t>
            </w:r>
            <w:r w:rsidRPr="000B320F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87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Реализация областного государственного полномочия по </w:t>
            </w:r>
            <w:r w:rsidRPr="0056687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0962DE" w:rsidRPr="00566879" w:rsidTr="00592F31">
        <w:trPr>
          <w:gridAfter w:val="1"/>
          <w:wAfter w:w="142" w:type="dxa"/>
          <w:trHeight w:val="5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9110473150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87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0962DE" w:rsidRPr="00366532" w:rsidTr="00592F31">
        <w:trPr>
          <w:gridAfter w:val="1"/>
          <w:wAfter w:w="142" w:type="dxa"/>
          <w:trHeight w:val="26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366532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366532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</w:tr>
      <w:tr w:rsidR="000962DE" w:rsidRPr="00566879" w:rsidTr="00592F31">
        <w:trPr>
          <w:gridAfter w:val="1"/>
          <w:wAfter w:w="142" w:type="dxa"/>
          <w:trHeight w:val="5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</w:tr>
      <w:tr w:rsidR="000962DE" w:rsidRPr="00566879" w:rsidTr="00592F31">
        <w:trPr>
          <w:gridAfter w:val="1"/>
          <w:wAfter w:w="142" w:type="dxa"/>
          <w:trHeight w:val="5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9122100000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0962DE" w:rsidRPr="00566879" w:rsidTr="00592F31">
        <w:trPr>
          <w:gridAfter w:val="1"/>
          <w:wAfter w:w="142" w:type="dxa"/>
          <w:trHeight w:val="5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9122180100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87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Реализация направлений рас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ходов основного мероприятия</w:t>
            </w:r>
            <w:r w:rsidRPr="0056687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, подпрограммы муниципальной программы, а также по непрограммным направлениям расходов</w:t>
            </w:r>
          </w:p>
        </w:tc>
      </w:tr>
      <w:tr w:rsidR="000962DE" w:rsidRPr="00566879" w:rsidTr="00592F31">
        <w:trPr>
          <w:gridAfter w:val="1"/>
          <w:wAfter w:w="142" w:type="dxa"/>
          <w:trHeight w:val="5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9E050F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E050F">
              <w:rPr>
                <w:rFonts w:ascii="Courier New" w:eastAsia="Times New Roman" w:hAnsi="Courier New" w:cs="Courier New"/>
                <w:sz w:val="22"/>
                <w:szCs w:val="22"/>
              </w:rPr>
              <w:t>91221</w:t>
            </w:r>
            <w:r w:rsidRPr="009E050F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S</w:t>
            </w:r>
            <w:r w:rsidRPr="009E050F">
              <w:rPr>
                <w:rFonts w:ascii="Courier New" w:eastAsia="Times New Roman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0962DE" w:rsidRPr="00566879" w:rsidTr="00592F31">
        <w:trPr>
          <w:gridAfter w:val="1"/>
          <w:wAfter w:w="142" w:type="dxa"/>
          <w:trHeight w:val="5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9E050F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50F">
              <w:rPr>
                <w:rFonts w:ascii="Courier New" w:eastAsia="Times New Roman" w:hAnsi="Courier New" w:cs="Courier New"/>
                <w:sz w:val="22"/>
                <w:szCs w:val="22"/>
              </w:rPr>
              <w:t>91221</w:t>
            </w:r>
            <w:r w:rsidRPr="009E050F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S</w:t>
            </w:r>
            <w:r w:rsidRPr="009E050F">
              <w:rPr>
                <w:rFonts w:ascii="Courier New" w:eastAsia="Times New Roman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7759A8" w:rsidRDefault="000962DE" w:rsidP="00592F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0962DE" w:rsidRPr="00566879" w:rsidTr="00592F31">
        <w:trPr>
          <w:gridAfter w:val="1"/>
          <w:wAfter w:w="142" w:type="dxa"/>
          <w:trHeight w:val="5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47114C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>91000</w:t>
            </w:r>
            <w:r w:rsidRPr="00EF1EDD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0962DE" w:rsidRPr="00566879" w:rsidTr="00592F31">
        <w:trPr>
          <w:gridAfter w:val="1"/>
          <w:wAfter w:w="142" w:type="dxa"/>
          <w:trHeight w:val="5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87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Осуществление областного государственного полном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очия в сфере водоснабжения и водоотведения</w:t>
            </w:r>
          </w:p>
        </w:tc>
      </w:tr>
      <w:tr w:rsidR="000962DE" w:rsidRPr="003D7BFF" w:rsidTr="00592F31">
        <w:trPr>
          <w:gridAfter w:val="1"/>
          <w:wAfter w:w="142" w:type="dxa"/>
          <w:trHeight w:val="34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3D7BFF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3D7BFF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</w:tr>
      <w:tr w:rsidR="000962DE" w:rsidRPr="00566879" w:rsidTr="00592F31">
        <w:trPr>
          <w:gridAfter w:val="1"/>
          <w:wAfter w:w="142" w:type="dxa"/>
          <w:trHeight w:val="5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Содержание автомобильных дорог и инженерных сооружений на них в границах поселений</w:t>
            </w:r>
          </w:p>
        </w:tc>
      </w:tr>
      <w:tr w:rsidR="000962DE" w:rsidRPr="00566879" w:rsidTr="00592F31">
        <w:trPr>
          <w:gridAfter w:val="1"/>
          <w:wAfter w:w="142" w:type="dxa"/>
          <w:trHeight w:val="5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Капитальный и текущий ремонт муниципальных дорог муниципальных образований</w:t>
            </w:r>
          </w:p>
        </w:tc>
      </w:tr>
      <w:tr w:rsidR="000962DE" w:rsidRPr="00566879" w:rsidTr="00592F31">
        <w:trPr>
          <w:gridAfter w:val="1"/>
          <w:wAfter w:w="142" w:type="dxa"/>
          <w:trHeight w:val="5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9130060002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87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Реализация направлений рас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ходов основного мероприятия</w:t>
            </w:r>
            <w:r w:rsidRPr="0056687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, подпрограммы муниципальной программы, а также по непрограммным направлениям расходов</w:t>
            </w:r>
          </w:p>
        </w:tc>
      </w:tr>
      <w:tr w:rsidR="000962DE" w:rsidRPr="00566879" w:rsidTr="00592F31">
        <w:trPr>
          <w:gridAfter w:val="1"/>
          <w:wAfter w:w="142" w:type="dxa"/>
          <w:trHeight w:val="5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9E050F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E05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91300</w:t>
            </w:r>
            <w:r w:rsidRPr="009E050F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en-US"/>
              </w:rPr>
              <w:t>L</w:t>
            </w:r>
            <w:r w:rsidRPr="009E05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5762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9E050F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proofErr w:type="spellStart"/>
            <w:r w:rsidRPr="00B525AD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525AD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</w:tr>
      <w:tr w:rsidR="000962DE" w:rsidRPr="00566879" w:rsidTr="00592F31">
        <w:trPr>
          <w:gridAfter w:val="1"/>
          <w:wAfter w:w="142" w:type="dxa"/>
          <w:trHeight w:val="5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9E050F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E05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91300</w:t>
            </w:r>
            <w:r w:rsidRPr="009E050F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en-US"/>
              </w:rPr>
              <w:t>L</w:t>
            </w:r>
            <w:r w:rsidRPr="009E05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5762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9E050F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25AD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Финансирование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</w:tr>
      <w:tr w:rsidR="000962DE" w:rsidRPr="009C63D6" w:rsidTr="00592F31">
        <w:trPr>
          <w:gridAfter w:val="1"/>
          <w:wAfter w:w="142" w:type="dxa"/>
          <w:trHeight w:val="30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9C63D6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>91000</w:t>
            </w:r>
            <w:r w:rsidRPr="009C63D6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9C63D6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</w:tr>
      <w:tr w:rsidR="000962DE" w:rsidTr="00592F31">
        <w:trPr>
          <w:gridAfter w:val="1"/>
          <w:wAfter w:w="142" w:type="dxa"/>
          <w:trHeight w:val="34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9C63D6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>9150000000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>Мероприятия в области коммунального</w:t>
            </w:r>
            <w:r w:rsidRPr="009C63D6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 xml:space="preserve"> хозяйство</w:t>
            </w:r>
          </w:p>
        </w:tc>
      </w:tr>
      <w:tr w:rsidR="000962DE" w:rsidRPr="00566879" w:rsidTr="00592F31">
        <w:trPr>
          <w:gridAfter w:val="1"/>
          <w:wAfter w:w="142" w:type="dxa"/>
          <w:trHeight w:val="5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91500</w:t>
            </w:r>
            <w:r w:rsidRPr="00B77D3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25105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B77D39" w:rsidRDefault="000962DE" w:rsidP="00592F31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  <w:highlight w:val="yellow"/>
              </w:rPr>
            </w:pPr>
            <w:r w:rsidRPr="00B77D39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Осуществление мероприятий в области коммунального хозяйства органами местного самоуправления </w:t>
            </w:r>
          </w:p>
          <w:p w:rsidR="000962DE" w:rsidRPr="00566879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</w:tr>
      <w:tr w:rsidR="000962DE" w:rsidRPr="000419CE" w:rsidTr="00592F31">
        <w:trPr>
          <w:gridAfter w:val="1"/>
          <w:wAfter w:w="142" w:type="dxa"/>
          <w:trHeight w:val="27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0419CE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>9160000000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0419CE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</w:tr>
      <w:tr w:rsidR="000962DE" w:rsidRPr="006101BF" w:rsidTr="00592F31">
        <w:trPr>
          <w:gridAfter w:val="1"/>
          <w:wAfter w:w="142" w:type="dxa"/>
          <w:trHeight w:val="27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6101BF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91600</w:t>
            </w:r>
            <w:r w:rsidRPr="009E050F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S</w:t>
            </w:r>
            <w:r w:rsidRPr="009E050F">
              <w:rPr>
                <w:rFonts w:ascii="Courier New" w:eastAsia="Times New Roman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6101BF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0962DE" w:rsidRPr="006101BF" w:rsidTr="00592F31">
        <w:trPr>
          <w:gridAfter w:val="1"/>
          <w:wAfter w:w="142" w:type="dxa"/>
          <w:trHeight w:val="27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91600</w:t>
            </w:r>
            <w:r w:rsidRPr="009E050F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S</w:t>
            </w:r>
            <w:r w:rsidRPr="009E050F">
              <w:rPr>
                <w:rFonts w:ascii="Courier New" w:eastAsia="Times New Roman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BD3DA0" w:rsidRDefault="000962DE" w:rsidP="00592F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0962DE" w:rsidRPr="006101BF" w:rsidTr="00592F31">
        <w:trPr>
          <w:gridAfter w:val="1"/>
          <w:wAfter w:w="142" w:type="dxa"/>
          <w:trHeight w:val="27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6101BF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6101BF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Другие вопросы в области благоустройства</w:t>
            </w:r>
          </w:p>
        </w:tc>
      </w:tr>
      <w:tr w:rsidR="000962DE" w:rsidRPr="006101BF" w:rsidTr="00592F31">
        <w:trPr>
          <w:gridAfter w:val="1"/>
          <w:wAfter w:w="142" w:type="dxa"/>
          <w:trHeight w:val="27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B77D39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77D3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91600</w:t>
            </w:r>
            <w:r w:rsidRPr="00B77D39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en-US"/>
              </w:rPr>
              <w:t>L</w:t>
            </w:r>
            <w:r w:rsidRPr="00B77D3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5762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proofErr w:type="spellStart"/>
            <w:r w:rsidRPr="00B525AD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525AD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</w:tr>
      <w:tr w:rsidR="000962DE" w:rsidRPr="006101BF" w:rsidTr="00592F31">
        <w:trPr>
          <w:gridAfter w:val="1"/>
          <w:wAfter w:w="142" w:type="dxa"/>
          <w:trHeight w:val="27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B77D39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25AD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91600L5762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B77D39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Pr="006A18D1">
              <w:rPr>
                <w:rFonts w:ascii="Courier New" w:hAnsi="Courier New" w:cs="Courier New"/>
                <w:sz w:val="22"/>
                <w:szCs w:val="22"/>
              </w:rPr>
              <w:t>инансирование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</w:tr>
      <w:tr w:rsidR="000962DE" w:rsidRPr="00566879" w:rsidTr="00592F31">
        <w:trPr>
          <w:gridAfter w:val="1"/>
          <w:wAfter w:w="142" w:type="dxa"/>
          <w:trHeight w:val="29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B525AD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</w:pPr>
            <w:r w:rsidRPr="00B525AD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66879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>Культурный досуг населения</w:t>
            </w:r>
          </w:p>
        </w:tc>
      </w:tr>
      <w:tr w:rsidR="000962DE" w:rsidRPr="00566879" w:rsidTr="00592F31">
        <w:trPr>
          <w:gridAfter w:val="1"/>
          <w:wAfter w:w="142" w:type="dxa"/>
          <w:trHeight w:val="5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B525AD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91000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B525AD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0962DE" w:rsidRPr="00566879" w:rsidTr="00592F31">
        <w:trPr>
          <w:gridAfter w:val="1"/>
          <w:wAfter w:w="142" w:type="dxa"/>
          <w:trHeight w:val="5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B525AD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25AD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91000S2370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7759A8" w:rsidRDefault="000962DE" w:rsidP="00592F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0962DE" w:rsidRPr="00566879" w:rsidTr="00592F31">
        <w:trPr>
          <w:gridAfter w:val="1"/>
          <w:wAfter w:w="142" w:type="dxa"/>
          <w:trHeight w:val="5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B525AD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</w:pPr>
            <w:r w:rsidRPr="00B525AD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9100400204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B525AD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</w:pPr>
            <w:r w:rsidRPr="00B525AD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</w:tr>
      <w:tr w:rsidR="000962DE" w:rsidRPr="00566879" w:rsidTr="00592F31">
        <w:trPr>
          <w:gridAfter w:val="1"/>
          <w:wAfter w:w="142" w:type="dxa"/>
          <w:trHeight w:val="5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B525AD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91700</w:t>
            </w:r>
            <w:r w:rsidRPr="005A7858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B525AD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7858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</w:tr>
      <w:tr w:rsidR="000962DE" w:rsidRPr="00566879" w:rsidTr="00592F31">
        <w:trPr>
          <w:gridAfter w:val="1"/>
          <w:wAfter w:w="142" w:type="dxa"/>
          <w:trHeight w:val="4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A7858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91700</w:t>
            </w:r>
            <w:r w:rsidRPr="005A7858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49101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A7858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5A7858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0962DE" w:rsidRPr="001149BA" w:rsidTr="00592F31">
        <w:trPr>
          <w:gridAfter w:val="1"/>
          <w:wAfter w:w="142" w:type="dxa"/>
          <w:trHeight w:val="18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1149BA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>9190000000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1149BA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>Межбюджетные трансферты бюджетов поселений</w:t>
            </w:r>
          </w:p>
        </w:tc>
      </w:tr>
      <w:tr w:rsidR="000962DE" w:rsidRPr="005F35D0" w:rsidTr="00592F31">
        <w:trPr>
          <w:gridAfter w:val="1"/>
          <w:wAfter w:w="142" w:type="dxa"/>
          <w:trHeight w:val="5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5F35D0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F35D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5F35D0">
              <w:rPr>
                <w:rFonts w:ascii="Courier New" w:eastAsia="Times New Roman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0962DE" w:rsidRPr="00E10939" w:rsidTr="00592F31">
        <w:trPr>
          <w:gridAfter w:val="1"/>
          <w:wAfter w:w="142" w:type="dxa"/>
          <w:trHeight w:val="5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Default="000962DE" w:rsidP="00592F31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9190022107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DE" w:rsidRPr="00E10939" w:rsidRDefault="000962DE" w:rsidP="00592F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E1093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E10939">
              <w:rPr>
                <w:rFonts w:ascii="Courier New" w:eastAsia="Times New Roman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1093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</w:tr>
    </w:tbl>
    <w:p w:rsidR="00BF1D97" w:rsidRDefault="00BF1D97"/>
    <w:sectPr w:rsidR="00BF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E"/>
    <w:rsid w:val="000962DE"/>
    <w:rsid w:val="00204DBC"/>
    <w:rsid w:val="008628D8"/>
    <w:rsid w:val="00B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DE"/>
    <w:pPr>
      <w:spacing w:after="0" w:line="240" w:lineRule="auto"/>
    </w:pPr>
    <w:rPr>
      <w:rFonts w:ascii="Arial" w:eastAsia="Calibri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2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DE"/>
    <w:pPr>
      <w:spacing w:after="0" w:line="240" w:lineRule="auto"/>
    </w:pPr>
    <w:rPr>
      <w:rFonts w:ascii="Arial" w:eastAsia="Calibri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2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дом</cp:lastModifiedBy>
  <cp:revision>2</cp:revision>
  <dcterms:created xsi:type="dcterms:W3CDTF">2021-11-09T01:56:00Z</dcterms:created>
  <dcterms:modified xsi:type="dcterms:W3CDTF">2021-11-09T01:56:00Z</dcterms:modified>
</cp:coreProperties>
</file>